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1987E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МКУ «Управление образования Лаишевского муниципального района </w:t>
      </w:r>
    </w:p>
    <w:p w14:paraId="4C048856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Татарстан»</w:t>
      </w:r>
    </w:p>
    <w:p w14:paraId="0B01A282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«Средняя общеобразовательная школа пос.им.25 Октября»</w:t>
      </w:r>
    </w:p>
    <w:p w14:paraId="42B55F0E">
      <w:pPr>
        <w:ind w:firstLine="567"/>
        <w:jc w:val="center"/>
        <w:rPr>
          <w:rFonts w:ascii="Times New Roman" w:hAnsi="Times New Roman"/>
          <w:sz w:val="28"/>
        </w:rPr>
      </w:pPr>
    </w:p>
    <w:p w14:paraId="736D239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Принята на заседании                                                                                   «Утверждаю» </w:t>
      </w:r>
    </w:p>
    <w:p w14:paraId="4B85AFA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                                                                         Директор МБОУ</w:t>
      </w:r>
    </w:p>
    <w:p w14:paraId="7D641E3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«СОШ пос.им.25 Октября»</w:t>
      </w:r>
    </w:p>
    <w:p w14:paraId="0CA5897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 1</w:t>
      </w:r>
    </w:p>
    <w:p w14:paraId="6F4CD4B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«2</w:t>
      </w:r>
      <w:r>
        <w:rPr>
          <w:rFonts w:hint="default" w:ascii="Times New Roman" w:hAnsi="Times New Roman"/>
          <w:sz w:val="24"/>
          <w:lang w:val="en-US"/>
        </w:rPr>
        <w:t>9</w:t>
      </w:r>
      <w:r>
        <w:rPr>
          <w:rFonts w:ascii="Times New Roman" w:hAnsi="Times New Roman"/>
          <w:sz w:val="24"/>
        </w:rPr>
        <w:t xml:space="preserve"> »  </w:t>
      </w:r>
      <w:r>
        <w:rPr>
          <w:rFonts w:ascii="Times New Roman" w:hAnsi="Times New Roman"/>
          <w:sz w:val="24"/>
          <w:u w:val="single"/>
        </w:rPr>
        <w:t xml:space="preserve">августа  </w:t>
      </w:r>
      <w:r>
        <w:rPr>
          <w:rFonts w:ascii="Times New Roman" w:hAnsi="Times New Roman"/>
          <w:sz w:val="24"/>
        </w:rPr>
        <w:t>202</w:t>
      </w:r>
      <w:r>
        <w:rPr>
          <w:rFonts w:hint="default" w:ascii="Times New Roman" w:hAnsi="Times New Roman"/>
          <w:sz w:val="24"/>
          <w:lang w:val="en-US"/>
        </w:rPr>
        <w:t>5</w:t>
      </w:r>
      <w:r>
        <w:rPr>
          <w:rFonts w:ascii="Times New Roman" w:hAnsi="Times New Roman"/>
          <w:sz w:val="24"/>
        </w:rPr>
        <w:t xml:space="preserve"> года                                                             ____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3493135</wp:posOffset>
            </wp:positionH>
            <wp:positionV relativeFrom="page">
              <wp:posOffset>2270760</wp:posOffset>
            </wp:positionV>
            <wp:extent cx="1729740" cy="162306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___ Н.Н.Шигапова </w:t>
      </w:r>
    </w:p>
    <w:p w14:paraId="70D655AC">
      <w:pPr>
        <w:spacing w:after="0"/>
        <w:rPr>
          <w:rFonts w:hint="default"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Приказ №</w:t>
      </w:r>
      <w:r>
        <w:rPr>
          <w:rFonts w:hint="default" w:ascii="Times New Roman" w:hAnsi="Times New Roman"/>
          <w:sz w:val="24"/>
          <w:lang w:val="en-US"/>
        </w:rPr>
        <w:t>62-02</w:t>
      </w:r>
    </w:p>
    <w:p w14:paraId="6FDBF32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От « 2</w:t>
      </w:r>
      <w:r>
        <w:rPr>
          <w:rFonts w:hint="default" w:ascii="Times New Roman" w:hAnsi="Times New Roman"/>
          <w:sz w:val="24"/>
          <w:lang w:val="en-US"/>
        </w:rPr>
        <w:t>9</w:t>
      </w:r>
      <w:r>
        <w:rPr>
          <w:rFonts w:ascii="Times New Roman" w:hAnsi="Times New Roman"/>
          <w:sz w:val="24"/>
        </w:rPr>
        <w:t xml:space="preserve"> »</w:t>
      </w:r>
      <w:r>
        <w:rPr>
          <w:rFonts w:ascii="Times New Roman" w:hAnsi="Times New Roman"/>
          <w:sz w:val="24"/>
          <w:u w:val="single"/>
        </w:rPr>
        <w:t xml:space="preserve"> августа </w:t>
      </w:r>
      <w:r>
        <w:rPr>
          <w:rFonts w:ascii="Times New Roman" w:hAnsi="Times New Roman"/>
          <w:sz w:val="24"/>
        </w:rPr>
        <w:t>202</w:t>
      </w:r>
      <w:r>
        <w:rPr>
          <w:rFonts w:hint="default" w:ascii="Times New Roman" w:hAnsi="Times New Roman"/>
          <w:sz w:val="24"/>
          <w:lang w:val="en-US"/>
        </w:rPr>
        <w:t>5</w:t>
      </w:r>
      <w:r>
        <w:rPr>
          <w:rFonts w:hint="default"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>г.</w:t>
      </w:r>
    </w:p>
    <w:p w14:paraId="568F784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3EE68F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93A35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07F75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0E6A1D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CBFD66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A363D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E04224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14DC4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15A73A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BD591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8C4645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Дополнительная   общеобразовательная </w:t>
      </w:r>
    </w:p>
    <w:p w14:paraId="060FD0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общеразвивающая программа</w:t>
      </w:r>
    </w:p>
    <w:p w14:paraId="0F3306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«Средняя</w:t>
      </w:r>
    </w:p>
    <w:p w14:paraId="4CC0ECF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общеобразовательная школа пос.им.25 Октября»</w:t>
      </w:r>
    </w:p>
    <w:p w14:paraId="580E29A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Лаишевского муниципального района </w:t>
      </w:r>
    </w:p>
    <w:p w14:paraId="6D96E55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Республики Татарстан</w:t>
      </w:r>
    </w:p>
    <w:p w14:paraId="6FE0117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1E2F4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>
        <w:rPr>
          <w:rFonts w:hint="default" w:ascii="Times New Roman" w:hAnsi="Times New Roman"/>
          <w:b/>
          <w:sz w:val="28"/>
          <w:lang w:val="en-US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</w:rPr>
        <w:t xml:space="preserve"> уч. год</w:t>
      </w:r>
    </w:p>
    <w:p w14:paraId="3D628CF6">
      <w:pPr>
        <w:spacing w:before="792"/>
        <w:ind w:right="3125" w:firstLine="567"/>
        <w:rPr>
          <w:rFonts w:ascii="Times New Roman" w:hAnsi="Times New Roman"/>
          <w:sz w:val="28"/>
        </w:rPr>
      </w:pPr>
    </w:p>
    <w:p w14:paraId="0C28E8EA">
      <w:pPr>
        <w:sectPr>
          <w:footerReference r:id="rId5" w:type="default"/>
          <w:pgSz w:w="11909" w:h="16834"/>
          <w:pgMar w:top="1134" w:right="851" w:bottom="1134" w:left="993" w:header="720" w:footer="720" w:gutter="0"/>
          <w:cols w:space="720" w:num="1"/>
        </w:sectPr>
      </w:pPr>
    </w:p>
    <w:p w14:paraId="0B2BE175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23365357">
      <w:pPr>
        <w:ind w:firstLine="567"/>
        <w:jc w:val="center"/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057"/>
        <w:gridCol w:w="1629"/>
      </w:tblGrid>
      <w:tr w14:paraId="2124D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A7E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13A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5868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Страницы</w:t>
            </w:r>
          </w:p>
        </w:tc>
      </w:tr>
      <w:tr w14:paraId="26C39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02B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83DBD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405E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73C0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3F8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E4372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записка.</w:t>
            </w:r>
          </w:p>
          <w:p w14:paraId="5D135260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Концептуальная основа дополнительного образования школы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C61B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13E4D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E9C7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33A84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Актуальность образовательной программы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824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5136D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9740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EA0BC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и задачи  программы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1BB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694C2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B98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67016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Функции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B7AA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14:paraId="2B019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133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44A01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Характеристика кадрового состава  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22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4DC66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BDC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5EC6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Учебно-методическая база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7B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2F17D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13D0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A9CD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дополнительного образования школы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3FAD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4B550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946A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08710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Художественное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5484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14:paraId="719DC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DFB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1B69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Физкультурно-спортивное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2AD7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14:paraId="78F2D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EDE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D5A13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</w:t>
            </w:r>
            <w:r>
              <w:rPr>
                <w:rFonts w:ascii="Times New Roman" w:hAnsi="Times New Roman"/>
                <w:sz w:val="28"/>
                <w:lang w:val="ru-RU"/>
              </w:rPr>
              <w:t>гуманитарное</w:t>
            </w:r>
            <w:r>
              <w:rPr>
                <w:rFonts w:ascii="Times New Roman" w:hAnsi="Times New Roman"/>
                <w:sz w:val="28"/>
              </w:rPr>
              <w:t xml:space="preserve">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EE5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147DB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60F5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F0DBC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Естественнонаучное</w:t>
            </w:r>
            <w:r>
              <w:rPr>
                <w:rFonts w:ascii="Times New Roman" w:hAnsi="Times New Roman"/>
                <w:sz w:val="28"/>
              </w:rPr>
              <w:t xml:space="preserve">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609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4A2DC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3FC2D">
            <w:pPr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8.5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3D1E3">
            <w:pPr>
              <w:spacing w:after="0" w:line="36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Туристско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-краеведческое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80483">
            <w:pPr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11</w:t>
            </w:r>
            <w:bookmarkStart w:id="0" w:name="_GoBack"/>
            <w:bookmarkEnd w:id="0"/>
          </w:p>
        </w:tc>
      </w:tr>
      <w:tr w14:paraId="786E7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1CBF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8E6CD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Нормативно-правовая база системы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6DB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14:paraId="471D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4F52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160F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план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2E45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14:paraId="2C477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1489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5829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Годовой календарный график 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4C29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 w14:paraId="5DAAF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4A5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D106F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результаты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E40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14:paraId="1CAF2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BED7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4F5C6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 реализации программных мероприятий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08D9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14:paraId="7FF5F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92DA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F086C">
            <w:pPr>
              <w:spacing w:after="0" w:line="360" w:lineRule="auto"/>
              <w:rPr>
                <w:rFonts w:ascii="Times New Roman" w:hAnsi="Times New Roman"/>
                <w:color w:val="0F1419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Преимущества блока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4CA9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</w:tbl>
    <w:p w14:paraId="31A43E39">
      <w:pPr>
        <w:sectPr>
          <w:pgSz w:w="11909" w:h="16834"/>
          <w:pgMar w:top="1134" w:right="851" w:bottom="1134" w:left="1701" w:header="720" w:footer="720" w:gutter="0"/>
          <w:cols w:space="720" w:num="1"/>
        </w:sectPr>
      </w:pPr>
    </w:p>
    <w:p w14:paraId="3F971A78">
      <w:pPr>
        <w:spacing w:before="6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ВВЕДЕНИЕ</w:t>
      </w:r>
    </w:p>
    <w:p w14:paraId="3540EBDD">
      <w:pPr>
        <w:spacing w:before="178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-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на период до 2010 года, утвержденной распоряжением Правительства РФ №1756-р от 29.12.2001 года,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молодёжи. Система дополнительного образования в школе выступает как педагогическая структура, которая:</w:t>
      </w:r>
    </w:p>
    <w:p w14:paraId="5595C3CF">
      <w:pPr>
        <w:pStyle w:val="51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 приспосабливается к запросам и потребностям учащихся;</w:t>
      </w:r>
    </w:p>
    <w:p w14:paraId="169A02A9">
      <w:pPr>
        <w:pStyle w:val="51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психологический комфорт для всех учащихся и   личностную значимость учащихся;</w:t>
      </w:r>
    </w:p>
    <w:p w14:paraId="33F09100">
      <w:pPr>
        <w:pStyle w:val="51"/>
        <w:numPr>
          <w:ilvl w:val="0"/>
          <w:numId w:val="2"/>
        </w:numPr>
        <w:spacing w:line="276" w:lineRule="auto"/>
        <w:ind w:left="0" w:right="336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дает шанс каждому открыть себя как личность;</w:t>
      </w:r>
    </w:p>
    <w:p w14:paraId="5FC74ADD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предоставляет   ученику возможность творческого   развития по силам, интересам и в индивидуальном темпе;</w:t>
      </w:r>
    </w:p>
    <w:p w14:paraId="40BA469C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налаживает взаимоотношения всех субъектов дополнительного образования на принципах реального гуманизма; </w:t>
      </w:r>
    </w:p>
    <w:p w14:paraId="3E1A98FE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использует возможности окружающей  социокультурной и духовной пищи;</w:t>
      </w:r>
    </w:p>
    <w:p w14:paraId="6DCF9EC4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побуждает учащихся к саморазвитию и самовоспитанию, к самооценке и самоанализу;</w:t>
      </w:r>
    </w:p>
    <w:p w14:paraId="22D953B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 оптимальное  соотношение управления  и  самоуправления  в жизнедеятельности школьного коллектива. </w:t>
      </w:r>
    </w:p>
    <w:p w14:paraId="0230B1DA">
      <w:pPr>
        <w:spacing w:before="5"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запросы.</w:t>
      </w:r>
    </w:p>
    <w:p w14:paraId="79D16DB5">
      <w:pPr>
        <w:spacing w:after="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внеучебное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14:paraId="0325F541">
      <w:pPr>
        <w:spacing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коллектив понимает, что между знаниями, которые даются в школе, и теми, что нужны учащимся в жизни, пока имеется большой разрыв. Это суждение разделяют и сами школьники, которые сегодня больше всего ценят здоровье, уверенность в себе, любовь, то есть ценности индивидуально-психологического плана. Следом идут: интересная работа, материальный достаток, дружная семья, домашний уют. Причем интересно, что отдых и развлечения как жизненные ценности ставятся учащимися на одно из последних мест в ранжировании.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14:paraId="29B66AAD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системной и качественной реализации дополнительного образования в школе создана целевая образовательная программа дополнительного образования.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14:paraId="504198C7">
      <w:pPr>
        <w:spacing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I.   Пояснительная записка</w:t>
      </w:r>
    </w:p>
    <w:p w14:paraId="43070C22">
      <w:pPr>
        <w:spacing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Концептуальная основа дополнительного образования школы</w:t>
      </w:r>
    </w:p>
    <w:p w14:paraId="4717A1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Основное назначение дополнительного образования - развитие мотиваций личности к познанию и творчеству, реализация дополнительных программ в интересах личности. Дополнительное образование - практико-ориентированная форма организации культурно-созидательной деятельности ребенка. Дополнительное образование - проектно-проблемный тип деятельности, который является базовой сферой развивающего образования. Дополнительное образование -  это непрерывность, системность в образовательной системе. Дополнительное образование - форма реализации педагогического принципа природосообразности. Дополнительное образование -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</w:t>
      </w:r>
    </w:p>
    <w:p w14:paraId="3E272A15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дополнительного образования детей школа опирается на следующие приоритетные принципы:</w:t>
      </w:r>
    </w:p>
    <w:p w14:paraId="75B1C545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непрерывности и преемственности;</w:t>
      </w:r>
    </w:p>
    <w:p w14:paraId="1941E10C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системности во взаимодействии и взаимопроникновении базового и дополнительного образования;</w:t>
      </w:r>
    </w:p>
    <w:p w14:paraId="22A91321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вариативности; </w:t>
      </w:r>
    </w:p>
    <w:p w14:paraId="6E82CBFE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гуманизации и индивидуализации; </w:t>
      </w:r>
    </w:p>
    <w:p w14:paraId="43580C9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добровольности; </w:t>
      </w:r>
    </w:p>
    <w:p w14:paraId="3BB9CBE9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деятельностного подхода; </w:t>
      </w:r>
    </w:p>
    <w:p w14:paraId="42E0CBA0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творчества; </w:t>
      </w:r>
    </w:p>
    <w:p w14:paraId="43CBE111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разновозрастного единства; </w:t>
      </w:r>
    </w:p>
    <w:p w14:paraId="7DFCF15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открытости системы.</w:t>
      </w:r>
    </w:p>
    <w:p w14:paraId="0ED3312D">
      <w:pPr>
        <w:tabs>
          <w:tab w:val="left" w:pos="878"/>
        </w:tabs>
        <w:spacing w:before="288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Актуальность  образовательной программы</w:t>
      </w:r>
    </w:p>
    <w:p w14:paraId="4DD7DCFB">
      <w:pPr>
        <w:spacing w:before="115"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динамических изменений современной жизни и стремительного обновления знаний возникла необходимость создания гибкой и динамичной системы всеобщего образования, основанной на интеграции общего (основного) и дополнительного образования. Являясь широким и благодатным фоном для освоения общего образования, 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родителей. Поскольку не все дети обладают способностями к академическому учению, реализация способностей школьников в других сферах деятельности положительно сказывается на результатах общего образования.</w:t>
      </w:r>
    </w:p>
    <w:p w14:paraId="1012AFA9">
      <w:pPr>
        <w:spacing w:before="5" w:after="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дополнительного образования, включающая в себя все разнообразие направлений, обеспечивающих интересы детей всех возрастов, предоставляет большие возможности для сохранения и изучения педагогических традиций и позволяет внедрять самые современные методы обучения, развития и воспитания, основанные на гуманистических ценностях педагогики сотрудничества. Именно в системе дополнительного образования стал возможным действительно индивидуальный подход к ребенку, свободный от жесткой оценки и регламентации.</w:t>
      </w:r>
    </w:p>
    <w:p w14:paraId="2498F2A4">
      <w:pPr>
        <w:ind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Многочисленные кружки, студии, спортивные секции, проектная деятельность воспитывают людей, характер которых формируется под воздействием свободного творческого процесса.</w:t>
      </w:r>
    </w:p>
    <w:p w14:paraId="5F9B067E">
      <w:pPr>
        <w:tabs>
          <w:tab w:val="left" w:pos="878"/>
        </w:tabs>
        <w:spacing w:before="288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Цель программы</w:t>
      </w:r>
    </w:p>
    <w:p w14:paraId="3CBFE8FC">
      <w:pPr>
        <w:spacing w:before="11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Программы: создание оптимальных педагогических условий для всестороннего удовлетворения потребностей учащихся и развития их индивидуальных склонностей и способностей, мотивации личности к познанию и творчеству.</w:t>
      </w:r>
    </w:p>
    <w:p w14:paraId="5511405F">
      <w:pPr>
        <w:tabs>
          <w:tab w:val="left" w:pos="878"/>
        </w:tabs>
        <w:spacing w:before="283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Задачи программы</w:t>
      </w:r>
    </w:p>
    <w:p w14:paraId="1C2D1B3D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Данная Программа призвана решать следующие задачи: </w:t>
      </w:r>
    </w:p>
    <w:p w14:paraId="26F6F6FB">
      <w:pPr>
        <w:pStyle w:val="51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гарантий права обучающегося на дополнительное образование;</w:t>
      </w:r>
    </w:p>
    <w:p w14:paraId="52F82568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условий для создания единого образовательного пространства;</w:t>
      </w:r>
    </w:p>
    <w:p w14:paraId="572A3981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интересов и потребностей учащихся в дополнительном образовании;</w:t>
      </w:r>
    </w:p>
    <w:p w14:paraId="785CE436">
      <w:pPr>
        <w:pStyle w:val="51"/>
        <w:numPr>
          <w:ilvl w:val="0"/>
          <w:numId w:val="4"/>
        </w:numPr>
        <w:spacing w:before="5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14:paraId="166237C5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привлечения к занятиям в системе дополнительного образования детей большего числа учащихся всех возрастов;</w:t>
      </w:r>
    </w:p>
    <w:p w14:paraId="6CD9CFE2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14:paraId="1F69083C">
      <w:pPr>
        <w:pStyle w:val="51"/>
        <w:numPr>
          <w:ilvl w:val="0"/>
          <w:numId w:val="4"/>
        </w:numPr>
        <w:spacing w:before="5"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творческого потенциала личности и формирование нового социального опыта;</w:t>
      </w:r>
    </w:p>
    <w:p w14:paraId="35469277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максимальных условий для освоения учащимися духовных и культурных ценностей;</w:t>
      </w:r>
    </w:p>
    <w:p w14:paraId="53099C47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воспитания уважения к истории, культуре своего и других народов и ориентация в информационном пространстве;</w:t>
      </w:r>
    </w:p>
    <w:p w14:paraId="7A7B5E49">
      <w:pPr>
        <w:pStyle w:val="51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сохранение психического и физического здоровья учащихся;</w:t>
      </w:r>
    </w:p>
    <w:p w14:paraId="0A49D756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раскрытие личностных особенностей учащегося в благоприятном эмоциональном климате разновозрастных микроколлективов;</w:t>
      </w:r>
    </w:p>
    <w:p w14:paraId="62A8D703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ориентация учащихся на культивирование здорового образа жизни, престижное и достойное проведение досуга современным человеком;</w:t>
      </w:r>
    </w:p>
    <w:p w14:paraId="013B823F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учащихся устойчивости к асоциальным явлениям, профилактика вредных привычек;</w:t>
      </w:r>
    </w:p>
    <w:p w14:paraId="6397EB24">
      <w:pPr>
        <w:pStyle w:val="51"/>
        <w:numPr>
          <w:ilvl w:val="0"/>
          <w:numId w:val="4"/>
        </w:numPr>
        <w:spacing w:line="276" w:lineRule="auto"/>
        <w:ind w:left="0"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способности к адаптации в современном мире, коммуникативных качеств в сфере общения со сверстниками, взрослыми, современными средствами информационной культуры.</w:t>
      </w:r>
    </w:p>
    <w:p w14:paraId="4C5F2DE4">
      <w:pPr>
        <w:pStyle w:val="51"/>
        <w:spacing w:line="276" w:lineRule="auto"/>
        <w:ind w:left="0" w:right="5" w:firstLine="567"/>
        <w:jc w:val="both"/>
        <w:rPr>
          <w:rFonts w:ascii="Times New Roman" w:hAnsi="Times New Roman"/>
          <w:sz w:val="28"/>
        </w:rPr>
      </w:pPr>
    </w:p>
    <w:p w14:paraId="2C517823">
      <w:pPr>
        <w:pStyle w:val="51"/>
        <w:spacing w:before="283" w:line="276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 Функции дополнительного образования</w:t>
      </w:r>
    </w:p>
    <w:p w14:paraId="7A8E2A2E">
      <w:pPr>
        <w:pStyle w:val="51"/>
        <w:spacing w:before="283" w:line="276" w:lineRule="auto"/>
        <w:ind w:left="0" w:firstLine="567"/>
        <w:jc w:val="center"/>
        <w:rPr>
          <w:rFonts w:ascii="Times New Roman" w:hAnsi="Times New Roman"/>
          <w:sz w:val="28"/>
        </w:rPr>
      </w:pPr>
    </w:p>
    <w:p w14:paraId="16983B5B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- обучение ребенка по дополнительным образовательным программам, получение им новых знаний;</w:t>
      </w:r>
    </w:p>
    <w:p w14:paraId="691BA320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воспитательная -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64C48E01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- передача педагогом ребенку максимального объема информации (из которого последний берет столько, сколько хочет и может усвоить);</w:t>
      </w:r>
    </w:p>
    <w:p w14:paraId="5236E547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коммуникативная - расширение возможностей, круга делового и дружеского общения ребенка со сверстниками и взрослыми в свободное время;</w:t>
      </w:r>
    </w:p>
    <w:p w14:paraId="4750AE72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рекреационная - организация содержательного досуга как сферы восстановления психофизических сил ребенка;</w:t>
      </w:r>
    </w:p>
    <w:p w14:paraId="29D81B38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предпрофессиональную ориентацию;</w:t>
      </w:r>
    </w:p>
    <w:p w14:paraId="2C82BEF0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интеграционная - создание единого образовательного пространства школы;</w:t>
      </w:r>
    </w:p>
    <w:p w14:paraId="6264CEB6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компенсаторная -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14:paraId="09599A46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дополнительные умения и навыки в опоре на основное образование;</w:t>
      </w:r>
    </w:p>
    <w:p w14:paraId="1C529797">
      <w:pPr>
        <w:pStyle w:val="51"/>
        <w:numPr>
          <w:ilvl w:val="0"/>
          <w:numId w:val="5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социализации -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14:paraId="7C5834B1">
      <w:pPr>
        <w:pStyle w:val="51"/>
        <w:numPr>
          <w:ilvl w:val="0"/>
          <w:numId w:val="5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самореализации -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14:paraId="4052030F">
      <w:pPr>
        <w:pStyle w:val="53"/>
        <w:widowControl/>
        <w:spacing w:line="276" w:lineRule="auto"/>
        <w:ind w:firstLine="567"/>
        <w:rPr>
          <w:rFonts w:ascii="Times New Roman" w:hAnsi="Times New Roman"/>
          <w:b/>
          <w:sz w:val="28"/>
        </w:rPr>
      </w:pPr>
    </w:p>
    <w:p w14:paraId="32B5B487">
      <w:pPr>
        <w:pStyle w:val="53"/>
        <w:widowControl/>
        <w:spacing w:line="276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Характеристика  кадрового состава</w:t>
      </w:r>
    </w:p>
    <w:p w14:paraId="2F00F49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сегодняшний день школа укомплектована кадрами на 100%. Работу с детьми   по дополнительному  образованию осуществляет квалифицированный коллектив, состоящий из педагогических работников.  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50"/>
        <w:gridCol w:w="7446"/>
        <w:gridCol w:w="1158"/>
      </w:tblGrid>
      <w:tr w14:paraId="0B0629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ED1E38F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N  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39DB85A">
            <w:pPr>
              <w:pStyle w:val="34"/>
              <w:widowControl/>
              <w:spacing w:line="276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педагогических и научных работников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B3A9FF4">
            <w:pPr>
              <w:pStyle w:val="34"/>
              <w:widowControl/>
              <w:spacing w:line="276" w:lineRule="auto"/>
              <w:ind w:firstLine="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Число     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педагогических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работников</w:t>
            </w:r>
          </w:p>
        </w:tc>
      </w:tr>
      <w:tr w14:paraId="3AE795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A0686FA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7E551DA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4A53E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14:paraId="56883B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DB79B65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221364C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них:              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DAB5BA3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83312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1F10F6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8C54DD5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штатные педагогические работники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EF16A9C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14:paraId="4F6651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5790B7F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CDC9E2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педагогические работники, работающие на условиях  внутреннего совместительства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A426C24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579D48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D0BDBD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FBEBE6B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общей численности педагогических работников (из строки 1.2.):           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10B2FFD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7E0B6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191A418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E4BF611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ученую степень доктора наук и (или)   ученое звание профессора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F398D6D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8B7DB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74E1D08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6C0B326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690BB79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17D79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BED857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3E37BD0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69223DC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8126C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052B7C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E59EFE8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03A9D3F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3E53E0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3BDFFAC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4438D56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BCDFF15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14:paraId="2A08FE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19A15C4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8ECF62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прошедшие подтверждение занимаемой должности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1E6570FD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5038C1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D03999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BF80D5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3C461D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14:paraId="1FECE4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DEE5B3B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CD82315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среднее профессиональное образование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7A87441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05CC2D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1DC9F21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71BBA8B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не имеющие профессионального образования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C656B60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3F54FBBF">
      <w:pPr>
        <w:pStyle w:val="51"/>
        <w:spacing w:line="276" w:lineRule="auto"/>
        <w:ind w:left="0" w:firstLine="567"/>
        <w:rPr>
          <w:rFonts w:ascii="Times New Roman" w:hAnsi="Times New Roman"/>
          <w:b/>
          <w:sz w:val="28"/>
        </w:rPr>
      </w:pPr>
    </w:p>
    <w:p w14:paraId="0DBA7002">
      <w:pPr>
        <w:pStyle w:val="51"/>
        <w:spacing w:line="276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 Учебно-методическая база.</w:t>
      </w:r>
    </w:p>
    <w:p w14:paraId="3217796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обеспечение программы заключается в следующем:</w:t>
      </w:r>
    </w:p>
    <w:p w14:paraId="20940712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обеспечение программы методическими видами продукции (разработки игр, бесед, походов, экскурсий,</w:t>
      </w:r>
      <w:r>
        <w:rPr>
          <w:rStyle w:val="39"/>
          <w:sz w:val="28"/>
        </w:rPr>
        <w:t> </w:t>
      </w:r>
      <w:r>
        <w:rPr>
          <w:sz w:val="28"/>
        </w:rPr>
        <w:t>конкурсов, конференций и</w:t>
      </w:r>
      <w:r>
        <w:rPr>
          <w:rStyle w:val="39"/>
          <w:sz w:val="28"/>
        </w:rPr>
        <w:t> </w:t>
      </w:r>
      <w:r>
        <w:rPr>
          <w:sz w:val="28"/>
        </w:rPr>
        <w:t>т.д.);</w:t>
      </w:r>
    </w:p>
    <w:p w14:paraId="600ECB8E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рекомендации по проведению практических работ и т.д.;</w:t>
      </w:r>
    </w:p>
    <w:p w14:paraId="3A785395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дидактический и лекционный материалы, методики по исследовательской работе, тематика исследовательской работы и т.д.</w:t>
      </w:r>
    </w:p>
    <w:p w14:paraId="5FF4E280">
      <w:pPr>
        <w:spacing w:beforeAutospacing="1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Содержание дополнительного образования школы.</w:t>
      </w:r>
    </w:p>
    <w:p w14:paraId="22819FB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ОУ реализует дополнительные общеобразовательные программы в течение всего календарного года. Учебные занятия по дополнительному образованию в МБОУ «СОШ пос.им.25 Октября» начинаются 1 сентября и заканчиваются 31 мая.</w:t>
      </w:r>
    </w:p>
    <w:p w14:paraId="60D4EA95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Занятия по дополнительному образованию  (кружки, секции) проводятся   в соответствии с расписанием, утверждённым директором  школы. </w:t>
      </w:r>
    </w:p>
    <w:p w14:paraId="3DDBCB84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Продолжительность занятий: 45 минут - занятие, перерыв 15 минут для   отдыха детей между каждым занятием (определяется Санитарно – эпидемиологическими правилами и нормативами «Санитарно – эпидемиологические требования к учреждениям дополнительного образования СанПиН 2.4.4.1251-03»).</w:t>
      </w:r>
    </w:p>
    <w:p w14:paraId="48184860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дополнительного образования детей в МБОУ «СОШ пос.им.25 Октября» становится по-настоящему эффективным, так как дополнительные образовательные программы соответствуют интересам и потребностям школьников, учитывают реальные возможности их удовлетворения в конкретном   учреждении, помогают ребенку  сформировать  собственную ценностную и действенную позицию, стимулируют его самообразование и саморазвитие. При подборе дополнительных образовательных программ нового  поколения  учитывали  ряд принципов:</w:t>
      </w:r>
    </w:p>
    <w:p w14:paraId="42BACAF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ориентация  на  широкое  гуманитарное  содержание,  позволяющее  гармонично  развивать   общечеловеческие ценности;</w:t>
      </w:r>
    </w:p>
    <w:p w14:paraId="36C60B4F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школьников целостного и эмоционально-образного восприятия мира;</w:t>
      </w:r>
    </w:p>
    <w:p w14:paraId="7EDD6989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развитие  познавательной,  социальной,  творческой  активности  ребенка,  его  нравственных качеств;</w:t>
      </w:r>
    </w:p>
    <w:p w14:paraId="2DC1783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обязательная  опора  на  содержание  основного  образования;</w:t>
      </w:r>
    </w:p>
    <w:p w14:paraId="5D4ABBF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реализация единства образовательного процесса.</w:t>
      </w:r>
    </w:p>
    <w:p w14:paraId="70173614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Дополнительное образование в МБОУ «СОШ пос.им.25 Октября»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14:paraId="1D05A5DE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школе реализуются следующие направленности дополнительного образования:</w:t>
      </w:r>
    </w:p>
    <w:p w14:paraId="50593E49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художественн</w:t>
      </w:r>
      <w:r>
        <w:rPr>
          <w:rFonts w:ascii="Times New Roman" w:hAnsi="Times New Roman"/>
          <w:i/>
          <w:sz w:val="28"/>
          <w:lang w:val="ru-RU"/>
        </w:rPr>
        <w:t>ое</w:t>
      </w:r>
      <w:r>
        <w:rPr>
          <w:rFonts w:ascii="Times New Roman" w:hAnsi="Times New Roman"/>
          <w:i/>
          <w:sz w:val="28"/>
        </w:rPr>
        <w:t>;</w:t>
      </w:r>
    </w:p>
    <w:p w14:paraId="76948317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физкультурно-спортивная;</w:t>
      </w:r>
    </w:p>
    <w:p w14:paraId="7072F779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социально-</w:t>
      </w:r>
      <w:r>
        <w:rPr>
          <w:rFonts w:ascii="Times New Roman" w:hAnsi="Times New Roman"/>
          <w:i/>
          <w:sz w:val="28"/>
          <w:lang w:val="ru-RU"/>
        </w:rPr>
        <w:t>гуманитарная</w:t>
      </w:r>
      <w:r>
        <w:rPr>
          <w:rFonts w:ascii="Times New Roman" w:hAnsi="Times New Roman"/>
          <w:i/>
          <w:sz w:val="28"/>
        </w:rPr>
        <w:t>;</w:t>
      </w:r>
    </w:p>
    <w:p w14:paraId="760AFA2C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lang w:val="ru-RU"/>
        </w:rPr>
        <w:t>естественнонаучная</w:t>
      </w:r>
      <w:r>
        <w:rPr>
          <w:rFonts w:ascii="Times New Roman" w:hAnsi="Times New Roman"/>
          <w:i/>
          <w:sz w:val="28"/>
        </w:rPr>
        <w:t>.</w:t>
      </w:r>
    </w:p>
    <w:p w14:paraId="49B140D5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i/>
          <w:iCs/>
          <w:sz w:val="28"/>
        </w:rPr>
      </w:pPr>
      <w:r>
        <w:rPr>
          <w:rFonts w:hint="default" w:ascii="Times New Roman" w:hAnsi="Times New Roman"/>
          <w:i/>
          <w:iCs/>
          <w:sz w:val="28"/>
          <w:lang w:val="ru-RU"/>
        </w:rPr>
        <w:t>туристско-краеведческое</w:t>
      </w:r>
    </w:p>
    <w:p w14:paraId="1256B8D2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14:paraId="6949CF3E">
      <w:pPr>
        <w:spacing w:after="0"/>
        <w:ind w:firstLine="567"/>
        <w:rPr>
          <w:rFonts w:ascii="Times New Roman" w:hAnsi="Times New Roman"/>
          <w:b/>
          <w:sz w:val="28"/>
        </w:rPr>
      </w:pPr>
    </w:p>
    <w:p w14:paraId="0CB37C3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8.1. Художественн</w:t>
      </w:r>
      <w:r>
        <w:rPr>
          <w:rFonts w:ascii="Times New Roman" w:hAnsi="Times New Roman"/>
          <w:b/>
          <w:sz w:val="28"/>
          <w:lang w:val="ru-RU"/>
        </w:rPr>
        <w:t>ая</w:t>
      </w:r>
      <w:r>
        <w:rPr>
          <w:rFonts w:ascii="Times New Roman" w:hAnsi="Times New Roman"/>
          <w:b/>
          <w:sz w:val="28"/>
        </w:rPr>
        <w:t xml:space="preserve"> направленность.</w:t>
      </w:r>
    </w:p>
    <w:p w14:paraId="32EFF8C5">
      <w:pPr>
        <w:spacing w:after="0"/>
        <w:ind w:firstLine="567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Целью работы объединений дополнительного образования  художественной направленности является развитие творческих способностей учащихся и воспитанников, знакомство с произведениями искусства, духовное развитие личности.</w:t>
      </w:r>
    </w:p>
    <w:p w14:paraId="2C045D5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Объединения дополнительного образования художественной направленности  играют важную роль в эстетическом воспитании детей, т.к. творчеству мастера и творчеству ребёнка родственны и близки мироощущения, и главным критерием подобной близости является декоративность и красочность создаваемых им образов, приобретение  особого чувство ритма, обобщённой пластики форм и любовь к узорчатости орнамента, приобретение знаний и практики в области театрального искусства; знакомство с выразительными средствами театрального искусства, восприятие  основ актерского мастерства; развитие у детей творческих способностей, воображения, фантазии, инициативы, коммуникабельности.</w:t>
      </w:r>
    </w:p>
    <w:p w14:paraId="2561233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Образовательный процесс, строится в соответствии с возрастными и психологическими возможностями детей. Навыки, которые ребята приобретают на занятиях в кружках художественной  направленности, пригодятся в жизни каждому. Умение делать своими руками красивые вещи, игрушки, сувениры, умение участвовать в театральных постановках, танцах доставят много радости, как самим ребятам, так и их родителям, друзьям.</w:t>
      </w:r>
    </w:p>
    <w:p w14:paraId="7F3ABDB7">
      <w:pPr>
        <w:spacing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   данного  направления:</w:t>
      </w:r>
    </w:p>
    <w:p w14:paraId="2671EEEF">
      <w:pPr>
        <w:pStyle w:val="51"/>
        <w:numPr>
          <w:ilvl w:val="0"/>
          <w:numId w:val="7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«Мастерица» - 5-11 классы</w:t>
      </w:r>
    </w:p>
    <w:p w14:paraId="5887DD07">
      <w:pPr>
        <w:pStyle w:val="51"/>
        <w:numPr>
          <w:ilvl w:val="0"/>
          <w:numId w:val="7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«Овация» «театральный » -5-9 классы</w:t>
      </w:r>
    </w:p>
    <w:p w14:paraId="4A3ADB9A">
      <w:pPr>
        <w:ind w:left="607" w:right="10"/>
        <w:jc w:val="both"/>
        <w:rPr>
          <w:rFonts w:ascii="Times New Roman" w:hAnsi="Times New Roman"/>
          <w:sz w:val="28"/>
        </w:rPr>
      </w:pPr>
    </w:p>
    <w:p w14:paraId="184B4B6A">
      <w:pPr>
        <w:spacing w:after="0"/>
        <w:jc w:val="both"/>
        <w:rPr>
          <w:rFonts w:ascii="Times New Roman" w:hAnsi="Times New Roman"/>
          <w:sz w:val="28"/>
        </w:rPr>
      </w:pPr>
    </w:p>
    <w:p w14:paraId="4C6EC7DC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8.2. Физкультурно – спортивная направленность.</w:t>
      </w:r>
    </w:p>
    <w:p w14:paraId="4DBC108A">
      <w:pPr>
        <w:spacing w:before="115" w:after="0"/>
        <w:ind w:right="1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работы физкультурно-спортивной направленности продиктована снижением двигательной активности школьников, которая сказывается на состоянии здоровья, физическом развитии и физической подготовленности детей. Данные программы призваны сформировать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Мир игр и спорта охватывает и увлекает детей.</w:t>
      </w:r>
    </w:p>
    <w:p w14:paraId="1186CCC8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физкультурно-спортивной направленности представлена следующим образом:</w:t>
      </w:r>
    </w:p>
    <w:p w14:paraId="6D4A6513">
      <w:pPr>
        <w:pStyle w:val="51"/>
        <w:numPr>
          <w:ilvl w:val="0"/>
          <w:numId w:val="8"/>
        </w:numPr>
        <w:spacing w:line="276" w:lineRule="auto"/>
        <w:ind w:left="0"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«Спортивные игры»  -5-11 классы</w:t>
      </w:r>
    </w:p>
    <w:p w14:paraId="215981A5">
      <w:pPr>
        <w:pStyle w:val="51"/>
        <w:numPr>
          <w:ilvl w:val="0"/>
          <w:numId w:val="8"/>
        </w:numPr>
        <w:spacing w:line="276" w:lineRule="auto"/>
        <w:ind w:left="0" w:right="20" w:firstLine="567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«Шахматы»-1-9 классы</w:t>
      </w:r>
    </w:p>
    <w:p w14:paraId="53E9858D">
      <w:pPr>
        <w:spacing w:after="0"/>
        <w:rPr>
          <w:rFonts w:ascii="Times New Roman" w:hAnsi="Times New Roman"/>
          <w:b/>
          <w:sz w:val="28"/>
        </w:rPr>
      </w:pPr>
    </w:p>
    <w:p w14:paraId="20241302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8.3. Социально-</w:t>
      </w:r>
      <w:r>
        <w:rPr>
          <w:rFonts w:ascii="Times New Roman" w:hAnsi="Times New Roman"/>
          <w:b/>
          <w:sz w:val="28"/>
          <w:lang w:val="ru-RU"/>
        </w:rPr>
        <w:t>гуманитарная</w:t>
      </w:r>
      <w:r>
        <w:rPr>
          <w:rFonts w:ascii="Times New Roman" w:hAnsi="Times New Roman"/>
          <w:b/>
          <w:sz w:val="28"/>
        </w:rPr>
        <w:t xml:space="preserve"> направленность</w:t>
      </w:r>
    </w:p>
    <w:p w14:paraId="2117630C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направление способствует реализации личности учащихся начальных классов  и  учащихся старших классов в различных социальных кругах, социализации ребёнка в образовательном пространстве, адаптации личности в социуме. </w:t>
      </w:r>
    </w:p>
    <w:p w14:paraId="2E31C4FA">
      <w:pPr>
        <w:pStyle w:val="49"/>
        <w:spacing w:line="276" w:lineRule="auto"/>
        <w:jc w:val="both"/>
        <w:rPr>
          <w:sz w:val="28"/>
        </w:rPr>
      </w:pPr>
      <w:r>
        <w:rPr>
          <w:sz w:val="28"/>
        </w:rPr>
        <w:t xml:space="preserve">         Главное назначение состоит в том, чтобы научить детей точно и ясно выражать свои мысли, раскрыть их творческие способности, развить интерес к процессу познания, воспитывать бережное отношение к труду и художественный вкус.</w:t>
      </w:r>
    </w:p>
    <w:p w14:paraId="4496D75F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Программы предусматривают создание вокруг ребенка положительной эмоциональной атмосферы, помогающей раскрепощению его личности, активизирующей творческий потенциал.</w:t>
      </w:r>
    </w:p>
    <w:p w14:paraId="0A682EDD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Программы ставят задачи сформировать у учащихся старших классов средней общеобразовательной школы – систему социальных представлений о закономерностях функционирования институтов брака и семьи в современном российском обществе в условиях его трансформации и глобализации; систематизировать имеющиеся  знания о сущности брачных и семейных отношений и углубить их за счёт привлечения дополнительного материала философского, гендерного, социологического, демографического, юридического, психологического  характера.  </w:t>
      </w:r>
    </w:p>
    <w:p w14:paraId="5658D8D6">
      <w:pPr>
        <w:pStyle w:val="14"/>
        <w:spacing w:line="276" w:lineRule="auto"/>
        <w:ind w:left="40" w:right="20" w:firstLine="668"/>
        <w:jc w:val="both"/>
        <w:rPr>
          <w:i/>
          <w:sz w:val="28"/>
        </w:rPr>
      </w:pPr>
      <w:r>
        <w:rPr>
          <w:i/>
          <w:sz w:val="28"/>
        </w:rPr>
        <w:t>Ожидаемые результаты:</w:t>
      </w:r>
    </w:p>
    <w:p w14:paraId="34C630C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1.Повышение уровня языкового развития школьников.</w:t>
      </w:r>
    </w:p>
    <w:p w14:paraId="036E806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речевой культуры учащихся.</w:t>
      </w:r>
    </w:p>
    <w:p w14:paraId="606BAFD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3.Совершенствование навыков лингвистического анализа.</w:t>
      </w:r>
    </w:p>
    <w:p w14:paraId="4B538509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любознательности, зоркости к явлениям и фактам языка.</w:t>
      </w:r>
    </w:p>
    <w:p w14:paraId="6FF8BB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5.Развитие самостоятельности и творческой инициативы учащихся.</w:t>
      </w:r>
    </w:p>
    <w:p w14:paraId="0C48232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6.Формирование социальной активности и коммуникабельности.</w:t>
      </w:r>
    </w:p>
    <w:p w14:paraId="3832AFF7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социально-педагогической направленности представлена следующим образом:</w:t>
      </w:r>
    </w:p>
    <w:p w14:paraId="4A7BC291">
      <w:pPr>
        <w:pStyle w:val="51"/>
        <w:numPr>
          <w:ilvl w:val="0"/>
          <w:numId w:val="9"/>
        </w:numPr>
        <w:tabs>
          <w:tab w:val="left" w:pos="32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«Очумелые руки» -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 класс</w:t>
      </w:r>
    </w:p>
    <w:p w14:paraId="7476C0B4">
      <w:pPr>
        <w:tabs>
          <w:tab w:val="left" w:pos="323"/>
        </w:tabs>
        <w:jc w:val="both"/>
        <w:rPr>
          <w:rFonts w:ascii="Times New Roman" w:hAnsi="Times New Roman"/>
          <w:sz w:val="28"/>
        </w:rPr>
      </w:pPr>
    </w:p>
    <w:p w14:paraId="133789F4">
      <w:pPr>
        <w:tabs>
          <w:tab w:val="left" w:pos="323"/>
        </w:tabs>
        <w:jc w:val="both"/>
        <w:rPr>
          <w:rFonts w:ascii="Times New Roman" w:hAnsi="Times New Roman"/>
          <w:sz w:val="28"/>
        </w:rPr>
      </w:pPr>
    </w:p>
    <w:p w14:paraId="1ACB2401">
      <w:pPr>
        <w:pStyle w:val="51"/>
        <w:spacing w:line="276" w:lineRule="auto"/>
        <w:ind w:left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b/>
          <w:sz w:val="28"/>
        </w:rPr>
        <w:t xml:space="preserve">8.4. </w:t>
      </w:r>
      <w:r>
        <w:rPr>
          <w:rFonts w:ascii="Times New Roman" w:hAnsi="Times New Roman"/>
          <w:b/>
          <w:sz w:val="28"/>
          <w:lang w:val="ru-RU"/>
        </w:rPr>
        <w:t>Е</w:t>
      </w:r>
      <w:r>
        <w:rPr>
          <w:rFonts w:hint="default" w:ascii="Times New Roman" w:hAnsi="Times New Roman"/>
          <w:b/>
          <w:sz w:val="28"/>
          <w:lang w:val="ru-RU"/>
        </w:rPr>
        <w:t>стественнонаучная</w:t>
      </w:r>
      <w:r>
        <w:rPr>
          <w:rFonts w:ascii="Times New Roman" w:hAnsi="Times New Roman"/>
          <w:b/>
          <w:sz w:val="28"/>
        </w:rPr>
        <w:t xml:space="preserve">  направленность.</w:t>
      </w:r>
    </w:p>
    <w:p w14:paraId="29D12515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направление способствует реализации знаний и умений  учащихся начальных классов  и  учащихся старших классов в различных научных дисциплинах. </w:t>
      </w:r>
    </w:p>
    <w:p w14:paraId="4DDFD112">
      <w:pPr>
        <w:pStyle w:val="49"/>
        <w:spacing w:line="276" w:lineRule="auto"/>
        <w:jc w:val="both"/>
        <w:rPr>
          <w:sz w:val="28"/>
        </w:rPr>
      </w:pPr>
      <w:r>
        <w:rPr>
          <w:sz w:val="28"/>
        </w:rPr>
        <w:t xml:space="preserve">         Главное назначение состоит в том, чтобы научить детей точно и ясно выражать свои мысли, раскрыть их творческие и умственные способности, развить интерес к процессу познания.</w:t>
      </w:r>
    </w:p>
    <w:p w14:paraId="1AC54242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14:paraId="546FD479">
      <w:pPr>
        <w:pStyle w:val="14"/>
        <w:spacing w:line="276" w:lineRule="auto"/>
        <w:ind w:left="40" w:right="20" w:firstLine="668"/>
        <w:jc w:val="both"/>
        <w:rPr>
          <w:i/>
          <w:sz w:val="28"/>
        </w:rPr>
      </w:pPr>
      <w:r>
        <w:rPr>
          <w:i/>
          <w:sz w:val="28"/>
        </w:rPr>
        <w:t>Ожидаемые результаты:</w:t>
      </w:r>
    </w:p>
    <w:p w14:paraId="0756A41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1.Повышение уровня учебного и умственного развития школьников.</w:t>
      </w:r>
    </w:p>
    <w:p w14:paraId="1D341D7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речевой культуры учащихся.</w:t>
      </w:r>
    </w:p>
    <w:p w14:paraId="5D20E5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3.Совершенствование навыков лингвистического анализа.</w:t>
      </w:r>
    </w:p>
    <w:p w14:paraId="0D905FB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любознательности, зоркости к явлениям и фактам языка.</w:t>
      </w:r>
    </w:p>
    <w:p w14:paraId="78AA373E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Структура </w:t>
      </w:r>
      <w:r>
        <w:rPr>
          <w:rFonts w:ascii="Times New Roman" w:hAnsi="Times New Roman"/>
          <w:sz w:val="28"/>
          <w:lang w:val="ru-RU"/>
        </w:rPr>
        <w:t>естественнонаучной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 направленности представлена следующим образом:</w:t>
      </w:r>
    </w:p>
    <w:p w14:paraId="030AF257">
      <w:pPr>
        <w:pStyle w:val="51"/>
        <w:numPr>
          <w:ilvl w:val="0"/>
          <w:numId w:val="10"/>
        </w:numPr>
        <w:tabs>
          <w:tab w:val="left" w:pos="323"/>
        </w:tabs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«ЮнАгро»-7-9 классы</w:t>
      </w:r>
    </w:p>
    <w:p w14:paraId="2251D1CE">
      <w:pPr>
        <w:pStyle w:val="51"/>
        <w:numPr>
          <w:numId w:val="0"/>
        </w:numPr>
        <w:tabs>
          <w:tab w:val="left" w:pos="323"/>
        </w:tabs>
        <w:ind w:left="568" w:leftChars="0"/>
        <w:jc w:val="both"/>
        <w:rPr>
          <w:rFonts w:hint="default" w:ascii="Times New Roman" w:hAnsi="Times New Roman"/>
          <w:sz w:val="28"/>
          <w:lang w:val="ru-RU"/>
        </w:rPr>
      </w:pPr>
    </w:p>
    <w:p w14:paraId="3CC7F4B8">
      <w:pPr>
        <w:pStyle w:val="51"/>
        <w:numPr>
          <w:numId w:val="0"/>
        </w:numPr>
        <w:tabs>
          <w:tab w:val="left" w:pos="323"/>
        </w:tabs>
        <w:ind w:left="568" w:leftChars="0"/>
        <w:jc w:val="center"/>
        <w:rPr>
          <w:rFonts w:hint="default" w:ascii="Times New Roman" w:hAnsi="Times New Roman"/>
          <w:b/>
          <w:bCs/>
          <w:sz w:val="28"/>
          <w:lang w:val="ru-RU"/>
        </w:rPr>
      </w:pPr>
      <w:r>
        <w:rPr>
          <w:rFonts w:hint="default" w:ascii="Times New Roman" w:hAnsi="Times New Roman"/>
          <w:b/>
          <w:bCs/>
          <w:sz w:val="28"/>
          <w:lang w:val="ru-RU"/>
        </w:rPr>
        <w:t>8.5 Туристско-краеведческая направленность</w:t>
      </w:r>
    </w:p>
    <w:p w14:paraId="211CFC87">
      <w:pPr>
        <w:pStyle w:val="51"/>
        <w:numPr>
          <w:numId w:val="0"/>
        </w:numPr>
        <w:tabs>
          <w:tab w:val="left" w:pos="323"/>
        </w:tabs>
        <w:ind w:left="568" w:leftChars="0"/>
        <w:jc w:val="center"/>
        <w:rPr>
          <w:rFonts w:hint="default" w:ascii="Times New Roman" w:hAnsi="Times New Roman"/>
          <w:b/>
          <w:bCs/>
          <w:sz w:val="28"/>
          <w:lang w:val="ru-RU"/>
        </w:rPr>
      </w:pPr>
    </w:p>
    <w:p w14:paraId="35196E24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направление способствует реализации знаний и умений   учащихся старших классов в </w:t>
      </w:r>
      <w:r>
        <w:rPr>
          <w:rFonts w:ascii="Times New Roman" w:hAnsi="Times New Roman"/>
          <w:sz w:val="28"/>
          <w:lang w:val="ru-RU"/>
        </w:rPr>
        <w:t>музейной</w:t>
      </w:r>
      <w:r>
        <w:rPr>
          <w:rFonts w:hint="default" w:ascii="Times New Roman" w:hAnsi="Times New Roman"/>
          <w:sz w:val="28"/>
          <w:lang w:val="ru-RU"/>
        </w:rPr>
        <w:t xml:space="preserve"> деятельности</w:t>
      </w:r>
      <w:r>
        <w:rPr>
          <w:rFonts w:ascii="Times New Roman" w:hAnsi="Times New Roman"/>
          <w:sz w:val="28"/>
        </w:rPr>
        <w:t xml:space="preserve">. </w:t>
      </w:r>
    </w:p>
    <w:p w14:paraId="33524B1B">
      <w:pPr>
        <w:pStyle w:val="49"/>
        <w:spacing w:line="276" w:lineRule="auto"/>
        <w:jc w:val="both"/>
        <w:rPr>
          <w:sz w:val="28"/>
        </w:rPr>
      </w:pPr>
      <w:r>
        <w:rPr>
          <w:sz w:val="28"/>
        </w:rPr>
        <w:t xml:space="preserve">         Главное назначение состоит в том, чтобы научить детей точно и ясно выражать свои мысли,</w:t>
      </w:r>
      <w:r>
        <w:rPr>
          <w:rFonts w:hint="default"/>
          <w:sz w:val="28"/>
          <w:lang w:val="ru-RU"/>
        </w:rPr>
        <w:t xml:space="preserve"> преподносить материал в виде экскурсий, уметь создавать экскурсии по определенным темам,</w:t>
      </w:r>
      <w:r>
        <w:rPr>
          <w:sz w:val="28"/>
        </w:rPr>
        <w:t xml:space="preserve"> раскрыть их творческие и умственные способности, развить интерес к </w:t>
      </w:r>
      <w:r>
        <w:rPr>
          <w:sz w:val="28"/>
          <w:lang w:val="ru-RU"/>
        </w:rPr>
        <w:t>истории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.</w:t>
      </w:r>
    </w:p>
    <w:p w14:paraId="456B97CE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14:paraId="6E09845A">
      <w:pPr>
        <w:pStyle w:val="14"/>
        <w:spacing w:line="276" w:lineRule="auto"/>
        <w:ind w:left="40" w:right="20" w:firstLine="668"/>
        <w:jc w:val="both"/>
        <w:rPr>
          <w:i/>
          <w:sz w:val="28"/>
        </w:rPr>
      </w:pPr>
      <w:r>
        <w:rPr>
          <w:i/>
          <w:sz w:val="28"/>
        </w:rPr>
        <w:t>Ожидаемые результаты:</w:t>
      </w:r>
    </w:p>
    <w:p w14:paraId="653ACBC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1.Повышение уровня учебного и умственного развития школьников.</w:t>
      </w:r>
    </w:p>
    <w:p w14:paraId="0BCF01C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речевой культуры учащихся.</w:t>
      </w:r>
    </w:p>
    <w:p w14:paraId="459E6D6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3.Совершенствование навыков лингвистического анализа.</w:t>
      </w:r>
    </w:p>
    <w:p w14:paraId="31ADEB6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любознательности, зоркости к явлениям и фактам языка.</w:t>
      </w:r>
    </w:p>
    <w:p w14:paraId="2B2D4611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Структура </w:t>
      </w:r>
      <w:r>
        <w:rPr>
          <w:rFonts w:ascii="Times New Roman" w:hAnsi="Times New Roman"/>
          <w:sz w:val="28"/>
          <w:lang w:val="ru-RU"/>
        </w:rPr>
        <w:t>турстско</w:t>
      </w:r>
      <w:r>
        <w:rPr>
          <w:rFonts w:hint="default" w:ascii="Times New Roman" w:hAnsi="Times New Roman"/>
          <w:sz w:val="28"/>
          <w:lang w:val="ru-RU"/>
        </w:rPr>
        <w:t xml:space="preserve">-краеведческой  </w:t>
      </w:r>
      <w:r>
        <w:rPr>
          <w:rFonts w:ascii="Times New Roman" w:hAnsi="Times New Roman"/>
          <w:sz w:val="28"/>
        </w:rPr>
        <w:t xml:space="preserve"> направленности представлена следующим образом:</w:t>
      </w:r>
    </w:p>
    <w:p w14:paraId="04812FF8">
      <w:pPr>
        <w:pStyle w:val="51"/>
        <w:numPr>
          <w:numId w:val="0"/>
        </w:numPr>
        <w:tabs>
          <w:tab w:val="left" w:pos="323"/>
        </w:tabs>
        <w:ind w:left="568" w:leftChars="0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1 «Музейное дело» (страницы истории )- 5-11 классы</w:t>
      </w:r>
    </w:p>
    <w:p w14:paraId="7F16F642">
      <w:pPr>
        <w:spacing w:after="0"/>
        <w:rPr>
          <w:rFonts w:ascii="Times New Roman" w:hAnsi="Times New Roman"/>
          <w:b/>
          <w:sz w:val="28"/>
        </w:rPr>
      </w:pPr>
    </w:p>
    <w:p w14:paraId="25E5F626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Нормативно-правовая база системы дополнительного образования</w:t>
      </w:r>
    </w:p>
    <w:p w14:paraId="53906053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</w:p>
    <w:p w14:paraId="3F9BF99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Конвенция о правах ребёнка (Утверждена генеральной Ассамблеей ООН 20 ноября 1989г.)</w:t>
      </w:r>
    </w:p>
    <w:p w14:paraId="0A4569C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Закон РФ «Об основных гарантиях прав ребёнка»;</w:t>
      </w:r>
    </w:p>
    <w:p w14:paraId="2AB1BC3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2148-р;</w:t>
      </w:r>
    </w:p>
    <w:p w14:paraId="67F692B7">
      <w:pPr>
        <w:spacing w:after="0"/>
        <w:ind w:right="-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-Закон «Об образовании в РФ» Федеральный закон от 29 декабря 2012 г. № 273-ФЗ;</w:t>
      </w:r>
    </w:p>
    <w:p w14:paraId="635FE77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-План действий по модернизации общего образования на 2011-2015 годы, утвержденный распоряжением Правительства Российской Федерации от 7 сентября 2010 года № 1507-р;</w:t>
      </w:r>
    </w:p>
    <w:p w14:paraId="564EECE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-Национальная доктрина образования Российской Федерации до 2021 года;</w:t>
      </w:r>
    </w:p>
    <w:p w14:paraId="7235C37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-Концепция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</w:t>
      </w:r>
      <w:r>
        <w:rPr>
          <w:rFonts w:ascii="Times New Roman" w:hAnsi="Times New Roman"/>
          <w:b/>
          <w:sz w:val="28"/>
        </w:rPr>
        <w:t>;</w:t>
      </w:r>
    </w:p>
    <w:p w14:paraId="7C7D04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Программа развития МБОУ «СОШ пос.им.25 Октября»;</w:t>
      </w:r>
    </w:p>
    <w:p w14:paraId="6C90F0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-Типовое положение об образовательном учреждении дополнительного образования детей. Постановления Правительства РФ от 07.03.1995г.№ 233; от 22.02.1997г.№212 от 08.08.2003г. №470; от 07.12.2006г.№752.</w:t>
      </w:r>
    </w:p>
    <w:p w14:paraId="5AFB0AA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Устав  МБОУ «СОШ пос.им.25 Октября»;</w:t>
      </w:r>
    </w:p>
    <w:p w14:paraId="519BB0C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Положение о программе дополнительного образования  МБОУ «СОШ пос.им.25 Октября»;</w:t>
      </w:r>
    </w:p>
    <w:p w14:paraId="093FC6C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Письмо Минобразования Российской Федерации от 20 мая 2003 года № 28-51-396/16 «О реализации дополнительных образовательных программ в учреждениях дополнительного образования детей».  </w:t>
      </w:r>
    </w:p>
    <w:p w14:paraId="2A1F932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Письмо Минобрнауки РФ от 11.12.2006 №06-1844 «О примерных требованиях к программам дополнительного образования детей»; </w:t>
      </w:r>
    </w:p>
    <w:p w14:paraId="33E95A8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Письмо Департамента молодежной политики, </w:t>
      </w:r>
      <w:r>
        <w:fldChar w:fldCharType="begin"/>
      </w:r>
      <w:r>
        <w:instrText xml:space="preserve"> HYPERLINK "http://dramateshka.ru/index.php/methods/education" </w:instrText>
      </w:r>
      <w:r>
        <w:fldChar w:fldCharType="separate"/>
      </w:r>
      <w:r>
        <w:rPr>
          <w:rFonts w:ascii="Times New Roman" w:hAnsi="Times New Roman"/>
          <w:sz w:val="28"/>
        </w:rPr>
        <w:t>воспитания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социальной поддержки детей  Минобрнауки Российской Федерации от 11.12. 2006 г. № 06-1844 «Требования к содержанию и оформлению образовательных программ дополнительного образования детей».</w:t>
      </w:r>
    </w:p>
    <w:p w14:paraId="7FFFA8D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C9C36B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D1E9A5C">
      <w:pPr>
        <w:spacing w:after="0" w:line="240" w:lineRule="auto"/>
        <w:ind w:left="-567"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Учебный план </w:t>
      </w:r>
    </w:p>
    <w:p w14:paraId="228320C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дополнительного образования детей МБОУ «СОШ пос. им. 25 Октября».</w:t>
      </w:r>
    </w:p>
    <w:p w14:paraId="7AEB269F">
      <w:pPr>
        <w:spacing w:after="0" w:line="293" w:lineRule="atLeast"/>
        <w:ind w:firstLine="567"/>
        <w:jc w:val="both"/>
        <w:rPr>
          <w:rFonts w:ascii="Times New Roman" w:hAnsi="Times New Roman"/>
          <w:b/>
          <w:sz w:val="28"/>
        </w:rPr>
      </w:pPr>
    </w:p>
    <w:p w14:paraId="7DEA27F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Перечень документов, регламентирующих деятельность образовательного учреждения в области дополнительного образования:</w:t>
      </w:r>
    </w:p>
    <w:p w14:paraId="4772BB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Дополнительная общеобразовательная программа МБОУ «СОШ пос.им.25 Октября»</w:t>
      </w:r>
    </w:p>
    <w:p w14:paraId="58090A2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Учебный план дополнительного образования;</w:t>
      </w:r>
    </w:p>
    <w:p w14:paraId="34AE4F3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Годовой календарный график по дополнительному образованию.</w:t>
      </w:r>
    </w:p>
    <w:p w14:paraId="14B1C99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Приказы ОУ на тарификацию нагрузки педагогов дополнительного образования.</w:t>
      </w:r>
    </w:p>
    <w:p w14:paraId="2AE7DAD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Должностные инструкции педагогов дополнительного образования.</w:t>
      </w:r>
    </w:p>
    <w:p w14:paraId="1228782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Дополнительные образовательные программы, утвержденные директором МБОУ «СОШ пос.им.25 Октября». </w:t>
      </w:r>
    </w:p>
    <w:p w14:paraId="1B7D47D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Расписание занятий.</w:t>
      </w:r>
    </w:p>
    <w:p w14:paraId="49DEE43A">
      <w:pPr>
        <w:spacing w:after="0"/>
        <w:jc w:val="both"/>
        <w:rPr>
          <w:rFonts w:ascii="Times New Roman" w:hAnsi="Times New Roman"/>
          <w:sz w:val="28"/>
        </w:rPr>
      </w:pPr>
    </w:p>
    <w:p w14:paraId="217E4141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   Учебный план</w:t>
      </w:r>
      <w:r>
        <w:rPr>
          <w:rFonts w:ascii="Times New Roman" w:hAnsi="Times New Roman"/>
          <w:sz w:val="28"/>
        </w:rPr>
        <w:t> дополнительного образования детей ориентирован на ведение занятий с 1 сентября  по 31 мая. Во время каникул учебный процесс в рамках дополнительного образования  прекращается. Занятия проводятся согласно расписанию, которое утверждается в начале учебного года директором образовательного учреждения  с учетом наиболее благоприятного режима труда и отдыха обучающихся.</w:t>
      </w:r>
    </w:p>
    <w:p w14:paraId="469BED3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  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14:paraId="0C016EC6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В системе дополнительного образования детей занимаются обучающиеся начального, среднего и старшего школьного возраста. Занятия проводятся по модифицированным программам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</w:t>
      </w:r>
    </w:p>
    <w:p w14:paraId="6AC312E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занятий детских объединений самые разные: лекция, беседа, игра, диспут, экскурсия, исследовательский опыт, коллективно-творческое дело. Цели, задачи, отличительные особенности и прочие конкретные данные прописываются в каждой программе отдельно.</w:t>
      </w:r>
    </w:p>
    <w:p w14:paraId="330E9D1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дополнительное образование создает условия, направленные  на повышение воспитательного потенциала нашей школы. Удалённость  от  научных  и  учебных  центров  потребовали  создания  собственной  модели инновационного образовательного учреждения, которое бы отвечало этим запросам. </w:t>
      </w:r>
    </w:p>
    <w:p w14:paraId="10A0DDE4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этой целью и был сформирован данный учебный план, который позволяет:</w:t>
      </w:r>
    </w:p>
    <w:p w14:paraId="5C2FE3FA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выполнить в полном объеме государственный заказ;</w:t>
      </w:r>
    </w:p>
    <w:p w14:paraId="651A6D06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учесть интересы и возможности обучающихся;</w:t>
      </w:r>
    </w:p>
    <w:p w14:paraId="7A3A6DC5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учесть профессиональный потенциал педагогического коллектива;</w:t>
      </w:r>
    </w:p>
    <w:p w14:paraId="57619654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сохранить единое образовательное пространство.</w:t>
      </w:r>
    </w:p>
    <w:p w14:paraId="543E539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2071"/>
        <w:gridCol w:w="1111"/>
        <w:gridCol w:w="1152"/>
        <w:gridCol w:w="1407"/>
        <w:gridCol w:w="1792"/>
      </w:tblGrid>
      <w:tr w14:paraId="047B5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6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356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83FFA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Направленность</w:t>
            </w:r>
          </w:p>
        </w:tc>
        <w:tc>
          <w:tcPr>
            <w:tcW w:w="20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CD3E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образовательной программы</w:t>
            </w:r>
          </w:p>
        </w:tc>
        <w:tc>
          <w:tcPr>
            <w:tcW w:w="11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BD7F74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групп/</w:t>
            </w:r>
          </w:p>
          <w:p w14:paraId="668BB3C3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детей</w:t>
            </w:r>
          </w:p>
        </w:tc>
        <w:tc>
          <w:tcPr>
            <w:tcW w:w="11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E6ED27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</w:t>
            </w:r>
          </w:p>
          <w:p w14:paraId="1B5504B0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часов</w:t>
            </w:r>
          </w:p>
          <w:p w14:paraId="27279757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нед)</w:t>
            </w:r>
          </w:p>
          <w:p w14:paraId="682C00C1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</w:p>
        </w:tc>
        <w:tc>
          <w:tcPr>
            <w:tcW w:w="14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A7C00D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</w:t>
            </w:r>
          </w:p>
          <w:p w14:paraId="7CEB7651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</w:t>
            </w:r>
          </w:p>
          <w:p w14:paraId="30921405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группу </w:t>
            </w:r>
          </w:p>
        </w:tc>
        <w:tc>
          <w:tcPr>
            <w:tcW w:w="17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978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Реализация образовательных программ по возрасту</w:t>
            </w:r>
          </w:p>
        </w:tc>
      </w:tr>
      <w:tr w14:paraId="5958A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5B4B85"/>
        </w:tc>
        <w:tc>
          <w:tcPr>
            <w:tcW w:w="20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FF090F"/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971AC4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235455"/>
        </w:tc>
        <w:tc>
          <w:tcPr>
            <w:tcW w:w="14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41996F"/>
        </w:tc>
        <w:tc>
          <w:tcPr>
            <w:tcW w:w="17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C0D4D3"/>
        </w:tc>
      </w:tr>
      <w:tr w14:paraId="5908CFCE">
        <w:trPr>
          <w:trHeight w:val="25" w:hRule="atLeast"/>
        </w:trPr>
        <w:tc>
          <w:tcPr>
            <w:tcW w:w="168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544EB">
            <w:pPr>
              <w:pStyle w:val="51"/>
              <w:ind w:left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1.Художественная</w:t>
            </w:r>
          </w:p>
        </w:tc>
        <w:tc>
          <w:tcPr>
            <w:tcW w:w="207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683156">
            <w:pPr>
              <w:spacing w:after="0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«Мастерица»</w:t>
            </w:r>
          </w:p>
        </w:tc>
        <w:tc>
          <w:tcPr>
            <w:tcW w:w="111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5B198">
            <w:pPr>
              <w:spacing w:after="0" w:line="240" w:lineRule="auto"/>
              <w:ind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1/1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0</w:t>
            </w:r>
          </w:p>
        </w:tc>
        <w:tc>
          <w:tcPr>
            <w:tcW w:w="1152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B06358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1935F8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3870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5-11 классы</w:t>
            </w:r>
          </w:p>
        </w:tc>
      </w:tr>
      <w:tr w14:paraId="207CE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7600B7"/>
        </w:tc>
        <w:tc>
          <w:tcPr>
            <w:tcW w:w="20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344392"/>
        </w:tc>
        <w:tc>
          <w:tcPr>
            <w:tcW w:w="111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390A4D"/>
        </w:tc>
        <w:tc>
          <w:tcPr>
            <w:tcW w:w="11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C33455"/>
        </w:tc>
        <w:tc>
          <w:tcPr>
            <w:tcW w:w="140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AB8E62"/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4003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1B4B2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FB5FFF"/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2B0B78">
            <w:pPr>
              <w:spacing w:line="240" w:lineRule="auto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«Овация»</w:t>
            </w:r>
          </w:p>
          <w:p w14:paraId="36B1EE2A">
            <w:pPr>
              <w:spacing w:line="240" w:lineRule="auto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«театральный»  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E73F9F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0EBCA4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31B89F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FCB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 классы</w:t>
            </w:r>
          </w:p>
        </w:tc>
      </w:tr>
      <w:tr w14:paraId="2F1B4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68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4ECBA8">
            <w:pPr>
              <w:pStyle w:val="51"/>
              <w:ind w:left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2.Физкультурно - спортивная</w:t>
            </w:r>
          </w:p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4BF38A">
            <w:pPr>
              <w:spacing w:after="0"/>
              <w:ind w:right="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«Спортивные игры»</w:t>
            </w:r>
          </w:p>
          <w:p w14:paraId="6E036559">
            <w:pPr>
              <w:spacing w:after="0"/>
              <w:ind w:right="20"/>
              <w:rPr>
                <w:rFonts w:ascii="Times New Roman" w:hAnsi="Times New Roman"/>
                <w:sz w:val="28"/>
              </w:rPr>
            </w:pP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A196CC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A3D74D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F63D6A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54E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5-11 классы</w:t>
            </w:r>
          </w:p>
        </w:tc>
      </w:tr>
      <w:tr w14:paraId="368A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33374D"/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2FF57E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«Шахматы»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AF53F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1/15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00851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5734D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E160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1-9 классы</w:t>
            </w:r>
          </w:p>
        </w:tc>
      </w:tr>
      <w:tr w14:paraId="60F30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15BE28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D76848">
            <w:pPr>
              <w:pStyle w:val="51"/>
              <w:spacing w:line="276" w:lineRule="auto"/>
              <w:ind w:left="0" w:right="20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«ЮАгро»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A10709">
            <w:pPr>
              <w:spacing w:after="0" w:line="240" w:lineRule="auto"/>
              <w:ind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1/10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A6673B">
            <w:pPr>
              <w:spacing w:after="0" w:line="240" w:lineRule="auto"/>
              <w:ind w:left="112"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1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CAE6BC">
            <w:pPr>
              <w:spacing w:after="0" w:line="240" w:lineRule="auto"/>
              <w:ind w:left="112"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1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F5C3CB">
            <w:pPr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7-9 классы</w:t>
            </w:r>
          </w:p>
        </w:tc>
      </w:tr>
      <w:tr w14:paraId="16571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8" w:hRule="atLeast"/>
        </w:trPr>
        <w:tc>
          <w:tcPr>
            <w:tcW w:w="168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0260EF">
            <w:pPr>
              <w:spacing w:after="0" w:line="24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4. Социально-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гуманитарная</w:t>
            </w:r>
          </w:p>
        </w:tc>
        <w:tc>
          <w:tcPr>
            <w:tcW w:w="207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B166B4">
            <w:pPr>
              <w:tabs>
                <w:tab w:val="left" w:pos="318"/>
              </w:tabs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«Очумелые руки»</w:t>
            </w:r>
          </w:p>
        </w:tc>
        <w:tc>
          <w:tcPr>
            <w:tcW w:w="111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5095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</w:rPr>
              <w:t>/10</w:t>
            </w:r>
          </w:p>
        </w:tc>
        <w:tc>
          <w:tcPr>
            <w:tcW w:w="115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B64FD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6799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67126A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9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934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 xml:space="preserve">1-4 </w:t>
            </w:r>
            <w:r>
              <w:rPr>
                <w:rFonts w:ascii="Times New Roman" w:hAnsi="Times New Roman"/>
                <w:sz w:val="28"/>
              </w:rPr>
              <w:t xml:space="preserve"> класс</w:t>
            </w:r>
          </w:p>
          <w:p w14:paraId="3FF3C1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34EB8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8" w:hRule="atLeast"/>
        </w:trPr>
        <w:tc>
          <w:tcPr>
            <w:tcW w:w="168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8E4040">
            <w:pPr>
              <w:numPr>
                <w:ilvl w:val="0"/>
                <w:numId w:val="12"/>
              </w:numPr>
              <w:spacing w:after="0" w:line="240" w:lineRule="auto"/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Туристско-краеведческая</w:t>
            </w:r>
          </w:p>
        </w:tc>
        <w:tc>
          <w:tcPr>
            <w:tcW w:w="207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388170">
            <w:pPr>
              <w:tabs>
                <w:tab w:val="left" w:pos="318"/>
              </w:tabs>
              <w:spacing w:after="0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«Музейное дело» (страницы истории)</w:t>
            </w:r>
          </w:p>
        </w:tc>
        <w:tc>
          <w:tcPr>
            <w:tcW w:w="111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382B04">
            <w:pPr>
              <w:spacing w:after="0" w:line="24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2/10</w:t>
            </w:r>
          </w:p>
        </w:tc>
        <w:tc>
          <w:tcPr>
            <w:tcW w:w="115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2DA2FE">
            <w:pPr>
              <w:spacing w:after="0" w:line="24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3EADBC">
            <w:pPr>
              <w:spacing w:after="0" w:line="24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E2368F">
            <w:pPr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5-9 классы</w:t>
            </w:r>
          </w:p>
        </w:tc>
      </w:tr>
    </w:tbl>
    <w:p w14:paraId="06ACB917">
      <w:pPr>
        <w:spacing w:beforeAutospacing="1" w:after="0"/>
        <w:rPr>
          <w:rFonts w:ascii="Times New Roman" w:hAnsi="Times New Roman"/>
          <w:sz w:val="28"/>
        </w:rPr>
      </w:pPr>
    </w:p>
    <w:p w14:paraId="6005EF2B">
      <w:pPr>
        <w:spacing w:beforeAutospacing="1" w:after="0"/>
        <w:ind w:left="284" w:hanging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ГОДОВОЙ КАЛЕНДАРНЫЙ ГРАФИК</w:t>
      </w:r>
    </w:p>
    <w:p w14:paraId="395F7063">
      <w:pPr>
        <w:spacing w:after="0"/>
        <w:ind w:left="284" w:hanging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дополнительного образования МБОУ «СОШ пос.им.25 Октября»</w:t>
      </w:r>
    </w:p>
    <w:p w14:paraId="71D64DFB">
      <w:pPr>
        <w:spacing w:after="0" w:line="240" w:lineRule="atLeast"/>
        <w:contextualSpacing/>
        <w:rPr>
          <w:rFonts w:ascii="Times New Roman" w:hAnsi="Times New Roman"/>
          <w:sz w:val="28"/>
        </w:rPr>
      </w:pPr>
    </w:p>
    <w:p w14:paraId="041E3217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системе дополнительного образования начинаются 01.09.2</w:t>
      </w:r>
      <w:r>
        <w:rPr>
          <w:rFonts w:hint="default" w:ascii="Times New Roman" w:hAnsi="Times New Roman"/>
          <w:sz w:val="28"/>
          <w:lang w:val="ru-RU"/>
        </w:rPr>
        <w:t>45</w:t>
      </w:r>
      <w:r>
        <w:rPr>
          <w:rFonts w:ascii="Times New Roman" w:hAnsi="Times New Roman"/>
          <w:sz w:val="28"/>
        </w:rPr>
        <w:t xml:space="preserve"> года и заканчиваются 3</w:t>
      </w:r>
      <w:r>
        <w:rPr>
          <w:rFonts w:hint="default"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</w:rPr>
        <w:t>.05.202</w:t>
      </w:r>
      <w:r>
        <w:rPr>
          <w:rFonts w:hint="default" w:ascii="Times New Roman" w:hAnsi="Times New Roman"/>
          <w:sz w:val="28"/>
          <w:lang w:val="ru-RU"/>
        </w:rPr>
        <w:t>56</w:t>
      </w:r>
      <w:r>
        <w:rPr>
          <w:rFonts w:ascii="Times New Roman" w:hAnsi="Times New Roman"/>
          <w:sz w:val="28"/>
        </w:rPr>
        <w:t xml:space="preserve"> года.</w:t>
      </w:r>
    </w:p>
    <w:p w14:paraId="1E2CB798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системе дополнительного образования проводятся во вторую смену с 14.00 до 18.00 часов, в соответствии с расписанием, утвержденным директором ОУ не позднее 02.09.202</w:t>
      </w:r>
      <w:r>
        <w:rPr>
          <w:rFonts w:hint="default"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>года.</w:t>
      </w:r>
    </w:p>
    <w:p w14:paraId="1E3B4C42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занятий для обучающихся: 1-ых классов – 1 академический час - 30 минут; остальных объединений – 1 академический час – 45 минут.</w:t>
      </w:r>
    </w:p>
    <w:p w14:paraId="5CD78CEA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недопущения перегрузок и сохранения здоровья учащихся между занятиями вводятся обязательные перерывы продолжительностью 10 минут. В ходе занятий используются элементы здоровьесберегающих технологий.</w:t>
      </w:r>
    </w:p>
    <w:p w14:paraId="7FD5870F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каникулярное время занятия в объединениях не проводятся.  Допускаются изменения форм занятий.</w:t>
      </w:r>
    </w:p>
    <w:p w14:paraId="0600D700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Нерабочие праздничные дни – в соответствии с Постановлениями Правительства РФ.</w:t>
      </w:r>
    </w:p>
    <w:p w14:paraId="1F68E7AC">
      <w:pPr>
        <w:numPr>
          <w:ilvl w:val="0"/>
          <w:numId w:val="13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рабочей недели: 6 дней.</w:t>
      </w:r>
    </w:p>
    <w:p w14:paraId="7173F650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13E68D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843B9B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10. Ожидаемые результаты:</w:t>
      </w:r>
    </w:p>
    <w:p w14:paraId="6ECC859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в школе единой системы дополнительного образования, которая   будет способствовать свободному развитию личности каждого ученика;</w:t>
      </w:r>
    </w:p>
    <w:p w14:paraId="6259352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14:paraId="100C41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увеличение числа учащихся, достигающих высоких результатов в определенных видах деятельности;</w:t>
      </w:r>
    </w:p>
    <w:p w14:paraId="3181FBC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целенаправленная организация свободного времени учащихся школы; </w:t>
      </w:r>
    </w:p>
    <w:p w14:paraId="5202D6A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условий для привлечения родителей к организации и проведению кружков, факультативов, секций;</w:t>
      </w:r>
    </w:p>
    <w:p w14:paraId="3C445A0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внедрение в образовательный процесс современных методик обучения и воспитания.</w:t>
      </w:r>
    </w:p>
    <w:p w14:paraId="32133A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9DDEA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Мониторинг реализации программных мероприятий.</w:t>
      </w:r>
    </w:p>
    <w:p w14:paraId="32FEE31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F7981D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sz w:val="28"/>
        </w:rPr>
        <w:t>1.      Наблюдение уроков, классных часов, внеклассных мероприятий, родительских собраний.</w:t>
      </w:r>
    </w:p>
    <w:p w14:paraId="145925A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     Сбор информации, анализ, выводы.</w:t>
      </w:r>
    </w:p>
    <w:p w14:paraId="7C2A4F2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     Проведение в конце года сборов, конференций.</w:t>
      </w:r>
    </w:p>
    <w:p w14:paraId="27CEE6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     Подведение итогов классными руководителями.  Делают выводы, указывают перспективы.</w:t>
      </w:r>
    </w:p>
    <w:p w14:paraId="3CD8D7E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     Создание банка данных.</w:t>
      </w:r>
    </w:p>
    <w:p w14:paraId="161D88D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D333EC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Преимущества блока дополнительного образования.</w:t>
      </w:r>
    </w:p>
    <w:p w14:paraId="6CBE118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79115E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</w:p>
    <w:p w14:paraId="08A667A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2.Система дополнительного образования является серьезным звеном воспитательной работы школы.</w:t>
      </w:r>
    </w:p>
    <w:p w14:paraId="4850505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14:paraId="67DA8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C0260BC">
      <w:pPr>
        <w:rPr>
          <w:rFonts w:ascii="Times New Roman" w:hAnsi="Times New Roman"/>
          <w:sz w:val="28"/>
        </w:rPr>
      </w:pPr>
    </w:p>
    <w:sectPr>
      <w:footerReference r:id="rId6" w:type="default"/>
      <w:pgSz w:w="11906" w:h="16838"/>
      <w:pgMar w:top="568" w:right="851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39DE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t>1</w:t>
    </w:r>
    <w:r>
      <w:fldChar w:fldCharType="end"/>
    </w:r>
  </w:p>
  <w:p w14:paraId="0E4C2A75">
    <w:pPr>
      <w:pStyle w:val="22"/>
      <w:jc w:val="right"/>
    </w:pPr>
  </w:p>
  <w:p w14:paraId="494D8DA4"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9149C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t>17</w:t>
    </w:r>
    <w:r>
      <w:fldChar w:fldCharType="end"/>
    </w:r>
  </w:p>
  <w:p w14:paraId="4E995D2D">
    <w:pPr>
      <w:pStyle w:val="22"/>
      <w:jc w:val="right"/>
    </w:pPr>
  </w:p>
  <w:p w14:paraId="6BDFD42D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9D72F4"/>
    <w:multiLevelType w:val="multilevel"/>
    <w:tmpl w:val="239D72F4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6D57CB7"/>
    <w:multiLevelType w:val="multilevel"/>
    <w:tmpl w:val="26D57CB7"/>
    <w:lvl w:ilvl="0" w:tentative="0">
      <w:start w:val="1"/>
      <w:numFmt w:val="decimal"/>
      <w:lvlText w:val="%1."/>
      <w:lvlJc w:val="left"/>
      <w:pPr>
        <w:ind w:left="96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B0F68AB"/>
    <w:multiLevelType w:val="multilevel"/>
    <w:tmpl w:val="3B0F68AB"/>
    <w:lvl w:ilvl="0" w:tentative="0">
      <w:start w:val="1"/>
      <w:numFmt w:val="bullet"/>
      <w:lvlText w:val=""/>
      <w:lvlJc w:val="left"/>
      <w:pPr>
        <w:ind w:left="145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217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89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61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33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505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77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49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7210" w:hanging="360"/>
      </w:pPr>
      <w:rPr>
        <w:rFonts w:ascii="Wingdings" w:hAnsi="Wingdings"/>
      </w:rPr>
    </w:lvl>
  </w:abstractNum>
  <w:abstractNum w:abstractNumId="3">
    <w:nsid w:val="3B8A5D46"/>
    <w:multiLevelType w:val="multilevel"/>
    <w:tmpl w:val="3B8A5D46"/>
    <w:lvl w:ilvl="0" w:tentative="0">
      <w:start w:val="1"/>
      <w:numFmt w:val="bullet"/>
      <w:lvlText w:val=""/>
      <w:lvlJc w:val="left"/>
      <w:pPr>
        <w:ind w:left="1233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953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673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393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113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833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553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273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993" w:hanging="360"/>
      </w:pPr>
      <w:rPr>
        <w:rFonts w:ascii="Wingdings" w:hAnsi="Wingdings"/>
      </w:rPr>
    </w:lvl>
  </w:abstractNum>
  <w:abstractNum w:abstractNumId="4">
    <w:nsid w:val="3F89242B"/>
    <w:multiLevelType w:val="multilevel"/>
    <w:tmpl w:val="3F89242B"/>
    <w:lvl w:ilvl="0" w:tentative="0">
      <w:start w:val="1"/>
      <w:numFmt w:val="decimal"/>
      <w:lvlText w:val="%1."/>
      <w:lvlJc w:val="left"/>
      <w:pPr>
        <w:ind w:left="1262" w:hanging="360"/>
      </w:pPr>
    </w:lvl>
    <w:lvl w:ilvl="1" w:tentative="0">
      <w:start w:val="1"/>
      <w:numFmt w:val="lowerLetter"/>
      <w:lvlText w:val="%2."/>
      <w:lvlJc w:val="left"/>
      <w:pPr>
        <w:ind w:left="1982" w:hanging="360"/>
      </w:pPr>
    </w:lvl>
    <w:lvl w:ilvl="2" w:tentative="0">
      <w:start w:val="1"/>
      <w:numFmt w:val="lowerRoman"/>
      <w:lvlText w:val="%3."/>
      <w:lvlJc w:val="right"/>
      <w:pPr>
        <w:ind w:left="2702" w:hanging="180"/>
      </w:pPr>
    </w:lvl>
    <w:lvl w:ilvl="3" w:tentative="0">
      <w:start w:val="1"/>
      <w:numFmt w:val="decimal"/>
      <w:lvlText w:val="%4."/>
      <w:lvlJc w:val="left"/>
      <w:pPr>
        <w:ind w:left="3422" w:hanging="360"/>
      </w:pPr>
    </w:lvl>
    <w:lvl w:ilvl="4" w:tentative="0">
      <w:start w:val="1"/>
      <w:numFmt w:val="lowerLetter"/>
      <w:lvlText w:val="%5."/>
      <w:lvlJc w:val="left"/>
      <w:pPr>
        <w:ind w:left="4142" w:hanging="360"/>
      </w:pPr>
    </w:lvl>
    <w:lvl w:ilvl="5" w:tentative="0">
      <w:start w:val="1"/>
      <w:numFmt w:val="lowerRoman"/>
      <w:lvlText w:val="%6."/>
      <w:lvlJc w:val="right"/>
      <w:pPr>
        <w:ind w:left="4862" w:hanging="180"/>
      </w:pPr>
    </w:lvl>
    <w:lvl w:ilvl="6" w:tentative="0">
      <w:start w:val="1"/>
      <w:numFmt w:val="decimal"/>
      <w:lvlText w:val="%7."/>
      <w:lvlJc w:val="left"/>
      <w:pPr>
        <w:ind w:left="5582" w:hanging="360"/>
      </w:pPr>
    </w:lvl>
    <w:lvl w:ilvl="7" w:tentative="0">
      <w:start w:val="1"/>
      <w:numFmt w:val="lowerLetter"/>
      <w:lvlText w:val="%8."/>
      <w:lvlJc w:val="left"/>
      <w:pPr>
        <w:ind w:left="6302" w:hanging="360"/>
      </w:pPr>
    </w:lvl>
    <w:lvl w:ilvl="8" w:tentative="0">
      <w:start w:val="1"/>
      <w:numFmt w:val="lowerRoman"/>
      <w:lvlText w:val="%9."/>
      <w:lvlJc w:val="right"/>
      <w:pPr>
        <w:ind w:left="7022" w:hanging="180"/>
      </w:pPr>
    </w:lvl>
  </w:abstractNum>
  <w:abstractNum w:abstractNumId="5">
    <w:nsid w:val="41D24A69"/>
    <w:multiLevelType w:val="multilevel"/>
    <w:tmpl w:val="41D24A69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45700BCF"/>
    <w:multiLevelType w:val="multilevel"/>
    <w:tmpl w:val="45700BCF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37041E8"/>
    <w:multiLevelType w:val="multilevel"/>
    <w:tmpl w:val="537041E8"/>
    <w:lvl w:ilvl="0" w:tentative="0">
      <w:start w:val="65535"/>
      <w:numFmt w:val="bullet"/>
      <w:lvlText w:val="-"/>
      <w:lvlJc w:val="left"/>
      <w:pPr>
        <w:ind w:left="360" w:hanging="360"/>
      </w:pPr>
      <w:rPr>
        <w:rFonts w:ascii="Arial" w:hAnsi="Aria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5A08E144"/>
    <w:multiLevelType w:val="singleLevel"/>
    <w:tmpl w:val="5A08E144"/>
    <w:lvl w:ilvl="0" w:tentative="0">
      <w:start w:val="5"/>
      <w:numFmt w:val="decimal"/>
      <w:suff w:val="space"/>
      <w:lvlText w:val="%1."/>
      <w:lvlJc w:val="left"/>
    </w:lvl>
  </w:abstractNum>
  <w:abstractNum w:abstractNumId="9">
    <w:nsid w:val="5FCE3E27"/>
    <w:multiLevelType w:val="multilevel"/>
    <w:tmpl w:val="5FCE3E27"/>
    <w:lvl w:ilvl="0" w:tentative="0">
      <w:start w:val="1"/>
      <w:numFmt w:val="bullet"/>
      <w:lvlText w:val=""/>
      <w:lvlJc w:val="left"/>
      <w:pPr>
        <w:ind w:left="1138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858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578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298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018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738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458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178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898" w:hanging="360"/>
      </w:pPr>
      <w:rPr>
        <w:rFonts w:ascii="Wingdings" w:hAnsi="Wingdings"/>
      </w:rPr>
    </w:lvl>
  </w:abstractNum>
  <w:abstractNum w:abstractNumId="10">
    <w:nsid w:val="6A795F53"/>
    <w:multiLevelType w:val="multilevel"/>
    <w:tmpl w:val="6A795F53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lowerLetter"/>
      <w:lvlText w:val="%2."/>
      <w:lvlJc w:val="left"/>
      <w:pPr>
        <w:ind w:left="1120" w:hanging="360"/>
      </w:pPr>
    </w:lvl>
    <w:lvl w:ilvl="2" w:tentative="0">
      <w:start w:val="1"/>
      <w:numFmt w:val="lowerRoman"/>
      <w:lvlText w:val="%3."/>
      <w:lvlJc w:val="right"/>
      <w:pPr>
        <w:ind w:left="1840" w:hanging="180"/>
      </w:pPr>
    </w:lvl>
    <w:lvl w:ilvl="3" w:tentative="0">
      <w:start w:val="1"/>
      <w:numFmt w:val="decimal"/>
      <w:lvlText w:val="%4."/>
      <w:lvlJc w:val="left"/>
      <w:pPr>
        <w:ind w:left="2560" w:hanging="360"/>
      </w:pPr>
    </w:lvl>
    <w:lvl w:ilvl="4" w:tentative="0">
      <w:start w:val="1"/>
      <w:numFmt w:val="lowerLetter"/>
      <w:lvlText w:val="%5."/>
      <w:lvlJc w:val="left"/>
      <w:pPr>
        <w:ind w:left="3280" w:hanging="360"/>
      </w:pPr>
    </w:lvl>
    <w:lvl w:ilvl="5" w:tentative="0">
      <w:start w:val="1"/>
      <w:numFmt w:val="lowerRoman"/>
      <w:lvlText w:val="%6."/>
      <w:lvlJc w:val="right"/>
      <w:pPr>
        <w:ind w:left="4000" w:hanging="180"/>
      </w:pPr>
    </w:lvl>
    <w:lvl w:ilvl="6" w:tentative="0">
      <w:start w:val="1"/>
      <w:numFmt w:val="decimal"/>
      <w:lvlText w:val="%7."/>
      <w:lvlJc w:val="left"/>
      <w:pPr>
        <w:ind w:left="4720" w:hanging="360"/>
      </w:pPr>
    </w:lvl>
    <w:lvl w:ilvl="7" w:tentative="0">
      <w:start w:val="1"/>
      <w:numFmt w:val="lowerLetter"/>
      <w:lvlText w:val="%8."/>
      <w:lvlJc w:val="left"/>
      <w:pPr>
        <w:ind w:left="5440" w:hanging="360"/>
      </w:pPr>
    </w:lvl>
    <w:lvl w:ilvl="8" w:tentative="0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6D367039"/>
    <w:multiLevelType w:val="multilevel"/>
    <w:tmpl w:val="6D3670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2">
    <w:nsid w:val="6D534C4B"/>
    <w:multiLevelType w:val="multilevel"/>
    <w:tmpl w:val="6D534C4B"/>
    <w:lvl w:ilvl="0" w:tentative="0">
      <w:start w:val="1"/>
      <w:numFmt w:val="decimal"/>
      <w:lvlText w:val="%1."/>
      <w:lvlJc w:val="left"/>
      <w:pPr>
        <w:ind w:left="96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12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635B8"/>
    <w:rsid w:val="000D4200"/>
    <w:rsid w:val="0026238E"/>
    <w:rsid w:val="00305017"/>
    <w:rsid w:val="003635B8"/>
    <w:rsid w:val="00403AD0"/>
    <w:rsid w:val="00B458C0"/>
    <w:rsid w:val="00D240B9"/>
    <w:rsid w:val="00E97DBB"/>
    <w:rsid w:val="00F36693"/>
    <w:rsid w:val="282B0897"/>
    <w:rsid w:val="3027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41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1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1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60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0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8"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47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9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Body Text"/>
    <w:basedOn w:val="1"/>
    <w:link w:val="32"/>
    <w:qFormat/>
    <w:uiPriority w:val="0"/>
    <w:pPr>
      <w:spacing w:after="120" w:line="240" w:lineRule="atLeast"/>
      <w:ind w:left="420" w:hanging="420"/>
    </w:pPr>
    <w:rPr>
      <w:rFonts w:ascii="Times New Roman" w:hAnsi="Times New Roman"/>
      <w:sz w:val="27"/>
    </w:rPr>
  </w:style>
  <w:style w:type="paragraph" w:styleId="15">
    <w:name w:val="toc 1"/>
    <w:next w:val="1"/>
    <w:link w:val="44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8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7"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6"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7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55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59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footer"/>
    <w:basedOn w:val="1"/>
    <w:link w:val="30"/>
    <w:uiPriority w:val="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</w:rPr>
  </w:style>
  <w:style w:type="paragraph" w:styleId="23">
    <w:name w:val="Normal (Web)"/>
    <w:basedOn w:val="1"/>
    <w:link w:val="33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4">
    <w:name w:val="Subtitle"/>
    <w:next w:val="1"/>
    <w:link w:val="56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5">
    <w:name w:val="Обычный1"/>
    <w:uiPriority w:val="0"/>
  </w:style>
  <w:style w:type="character" w:customStyle="1" w:styleId="26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7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8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9">
    <w:name w:val="Оглавление 7 Знак"/>
    <w:link w:val="13"/>
    <w:qFormat/>
    <w:uiPriority w:val="0"/>
    <w:rPr>
      <w:rFonts w:ascii="XO Thames" w:hAnsi="XO Thames"/>
      <w:sz w:val="28"/>
    </w:rPr>
  </w:style>
  <w:style w:type="character" w:customStyle="1" w:styleId="30">
    <w:name w:val="Нижний колонтитул Знак"/>
    <w:basedOn w:val="25"/>
    <w:link w:val="22"/>
    <w:qFormat/>
    <w:uiPriority w:val="0"/>
    <w:rPr>
      <w:rFonts w:ascii="Arial" w:hAnsi="Arial"/>
      <w:sz w:val="20"/>
    </w:rPr>
  </w:style>
  <w:style w:type="character" w:customStyle="1" w:styleId="31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2">
    <w:name w:val="Основной текст Знак"/>
    <w:basedOn w:val="25"/>
    <w:link w:val="14"/>
    <w:qFormat/>
    <w:uiPriority w:val="0"/>
    <w:rPr>
      <w:rFonts w:ascii="Times New Roman" w:hAnsi="Times New Roman"/>
      <w:sz w:val="27"/>
    </w:rPr>
  </w:style>
  <w:style w:type="character" w:customStyle="1" w:styleId="33">
    <w:name w:val="Обычный (веб) Знак"/>
    <w:basedOn w:val="25"/>
    <w:link w:val="23"/>
    <w:qFormat/>
    <w:uiPriority w:val="0"/>
    <w:rPr>
      <w:rFonts w:ascii="Times New Roman" w:hAnsi="Times New Roman"/>
      <w:sz w:val="24"/>
    </w:rPr>
  </w:style>
  <w:style w:type="paragraph" w:customStyle="1" w:styleId="34">
    <w:name w:val="ConsPlusNormal"/>
    <w:link w:val="35"/>
    <w:uiPriority w:val="0"/>
    <w:pPr>
      <w:widowControl w:val="0"/>
      <w:spacing w:after="0" w:line="240" w:lineRule="auto"/>
      <w:ind w:firstLine="720"/>
    </w:pPr>
    <w:rPr>
      <w:rFonts w:ascii="Arial" w:hAnsi="Arial" w:eastAsia="Times New Roman" w:cs="Times New Roman"/>
      <w:color w:val="000000"/>
      <w:sz w:val="20"/>
      <w:lang w:val="ru-RU" w:eastAsia="ru-RU" w:bidi="ar-SA"/>
    </w:rPr>
  </w:style>
  <w:style w:type="character" w:customStyle="1" w:styleId="35">
    <w:name w:val="ConsPlusNormal1"/>
    <w:link w:val="34"/>
    <w:uiPriority w:val="0"/>
    <w:rPr>
      <w:rFonts w:ascii="Arial" w:hAnsi="Arial"/>
      <w:sz w:val="20"/>
    </w:rPr>
  </w:style>
  <w:style w:type="paragraph" w:customStyle="1" w:styleId="36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7">
    <w:name w:val="Оглавление 3 Знак"/>
    <w:link w:val="17"/>
    <w:uiPriority w:val="0"/>
    <w:rPr>
      <w:rFonts w:ascii="XO Thames" w:hAnsi="XO Thames"/>
      <w:sz w:val="28"/>
    </w:rPr>
  </w:style>
  <w:style w:type="paragraph" w:customStyle="1" w:styleId="38">
    <w:name w:val="apple-converted-space"/>
    <w:basedOn w:val="36"/>
    <w:link w:val="39"/>
    <w:qFormat/>
    <w:uiPriority w:val="0"/>
  </w:style>
  <w:style w:type="character" w:customStyle="1" w:styleId="39">
    <w:name w:val="apple-converted-space1"/>
    <w:basedOn w:val="7"/>
    <w:link w:val="38"/>
    <w:uiPriority w:val="0"/>
  </w:style>
  <w:style w:type="character" w:customStyle="1" w:styleId="40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41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42">
    <w:name w:val="Footnote"/>
    <w:link w:val="43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3">
    <w:name w:val="Footnote1"/>
    <w:link w:val="42"/>
    <w:uiPriority w:val="0"/>
    <w:rPr>
      <w:rFonts w:ascii="XO Thames" w:hAnsi="XO Thames"/>
      <w:sz w:val="22"/>
    </w:rPr>
  </w:style>
  <w:style w:type="character" w:customStyle="1" w:styleId="44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5">
    <w:name w:val="Header and Footer"/>
    <w:link w:val="46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6">
    <w:name w:val="Header and Footer1"/>
    <w:link w:val="45"/>
    <w:qFormat/>
    <w:uiPriority w:val="0"/>
    <w:rPr>
      <w:rFonts w:ascii="XO Thames" w:hAnsi="XO Thames"/>
      <w:sz w:val="20"/>
    </w:rPr>
  </w:style>
  <w:style w:type="character" w:customStyle="1" w:styleId="47">
    <w:name w:val="Оглавление 9 Знак"/>
    <w:link w:val="12"/>
    <w:qFormat/>
    <w:uiPriority w:val="0"/>
    <w:rPr>
      <w:rFonts w:ascii="XO Thames" w:hAnsi="XO Thames"/>
      <w:sz w:val="28"/>
    </w:rPr>
  </w:style>
  <w:style w:type="character" w:customStyle="1" w:styleId="48">
    <w:name w:val="Оглавление 8 Знак"/>
    <w:link w:val="11"/>
    <w:uiPriority w:val="0"/>
    <w:rPr>
      <w:rFonts w:ascii="XO Thames" w:hAnsi="XO Thames"/>
      <w:sz w:val="28"/>
    </w:rPr>
  </w:style>
  <w:style w:type="paragraph" w:styleId="49">
    <w:name w:val="No Spacing"/>
    <w:basedOn w:val="1"/>
    <w:link w:val="50"/>
    <w:uiPriority w:val="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50">
    <w:name w:val="Без интервала Знак"/>
    <w:basedOn w:val="25"/>
    <w:link w:val="49"/>
    <w:uiPriority w:val="0"/>
    <w:rPr>
      <w:rFonts w:ascii="Times New Roman" w:hAnsi="Times New Roman"/>
      <w:sz w:val="24"/>
    </w:rPr>
  </w:style>
  <w:style w:type="paragraph" w:styleId="51">
    <w:name w:val="List Paragraph"/>
    <w:basedOn w:val="1"/>
    <w:link w:val="52"/>
    <w:uiPriority w:val="0"/>
    <w:pPr>
      <w:widowControl w:val="0"/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52">
    <w:name w:val="Абзац списка Знак"/>
    <w:basedOn w:val="25"/>
    <w:link w:val="51"/>
    <w:qFormat/>
    <w:uiPriority w:val="0"/>
    <w:rPr>
      <w:rFonts w:ascii="Arial" w:hAnsi="Arial"/>
      <w:sz w:val="20"/>
    </w:rPr>
  </w:style>
  <w:style w:type="paragraph" w:customStyle="1" w:styleId="53">
    <w:name w:val="ConsPlusNonformat"/>
    <w:link w:val="54"/>
    <w:uiPriority w:val="0"/>
    <w:pPr>
      <w:widowControl w:val="0"/>
      <w:spacing w:after="0" w:line="240" w:lineRule="auto"/>
    </w:pPr>
    <w:rPr>
      <w:rFonts w:ascii="Courier New" w:hAnsi="Courier New" w:eastAsia="Times New Roman" w:cs="Times New Roman"/>
      <w:color w:val="000000"/>
      <w:sz w:val="20"/>
      <w:lang w:val="ru-RU" w:eastAsia="ru-RU" w:bidi="ar-SA"/>
    </w:rPr>
  </w:style>
  <w:style w:type="character" w:customStyle="1" w:styleId="54">
    <w:name w:val="ConsPlusNonformat1"/>
    <w:link w:val="53"/>
    <w:qFormat/>
    <w:uiPriority w:val="0"/>
    <w:rPr>
      <w:rFonts w:ascii="Courier New" w:hAnsi="Courier New"/>
      <w:sz w:val="20"/>
    </w:rPr>
  </w:style>
  <w:style w:type="character" w:customStyle="1" w:styleId="55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56">
    <w:name w:val="Подзаголовок Знак"/>
    <w:link w:val="24"/>
    <w:uiPriority w:val="0"/>
    <w:rPr>
      <w:rFonts w:ascii="XO Thames" w:hAnsi="XO Thames"/>
      <w:i/>
      <w:sz w:val="24"/>
    </w:rPr>
  </w:style>
  <w:style w:type="paragraph" w:customStyle="1" w:styleId="57">
    <w:name w:val="toc 10"/>
    <w:next w:val="1"/>
    <w:link w:val="58"/>
    <w:uiPriority w:val="39"/>
    <w:pPr>
      <w:spacing w:after="200" w:line="276" w:lineRule="auto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58">
    <w:name w:val="toc 101"/>
    <w:link w:val="57"/>
    <w:uiPriority w:val="0"/>
    <w:rPr>
      <w:rFonts w:ascii="XO Thames" w:hAnsi="XO Thames"/>
      <w:sz w:val="28"/>
    </w:rPr>
  </w:style>
  <w:style w:type="character" w:customStyle="1" w:styleId="59">
    <w:name w:val="Заголовок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60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61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17</Pages>
  <Words>4430</Words>
  <Characters>25253</Characters>
  <Lines>210</Lines>
  <Paragraphs>59</Paragraphs>
  <TotalTime>15</TotalTime>
  <ScaleCrop>false</ScaleCrop>
  <LinksUpToDate>false</LinksUpToDate>
  <CharactersWithSpaces>29624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2023-09-06T10:30:00Z</dcterms:created>
  <dc:creator>Мадина</dc:creator>
  <cp:lastModifiedBy>Мадина</cp:lastModifiedBy>
  <dcterms:modified xsi:type="dcterms:W3CDTF">2025-09-16T07:57:19Z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6AD678F35F4046C79B95F20E2C0C8328_12</vt:lpwstr>
  </property>
</Properties>
</file>